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before="60"/>
      </w:pPr>
    </w:p>
    <w:tbl>
      <w:tblPr>
        <w:tblOverlap w:val="never"/>
        <w:tblW w:w="491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15"/>
      </w:tblGrid>
      <w:tr>
        <w:trPr>
          <w:trHeight w:val="586"/>
        </w:trPr>
        <w:tc>
          <w:tcPr>
            <w:tcW w:w="491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엑스포"/>
                <w:b/>
                <w:spacing w:val="18"/>
                <w:sz w:val="36"/>
                <w:shd w:val="clear" w:color="000000"/>
              </w:rPr>
              <w:t>과업지시서</w:t>
            </w:r>
          </w:p>
        </w:tc>
      </w:tr>
    </w:tbl>
    <w:p>
      <w:pPr>
        <w:pStyle w:val="0"/>
        <w:widowControl w:val="off"/>
        <w:wordWrap w:val="1"/>
        <w:spacing w:before="60"/>
        <w:jc w:val="center"/>
      </w:pPr>
    </w:p>
    <w:p>
      <w:pPr>
        <w:pStyle w:val="0"/>
        <w:widowControl w:val="off"/>
        <w:spacing w:before="60"/>
        <w:rPr>
          <w:rFonts w:ascii="한양신명조" w:eastAsia="한양신명조"/>
          <w:color w:val="000000"/>
          <w:sz w:val="24"/>
        </w:rPr>
      </w:pPr>
    </w:p>
    <w:p>
      <w:pPr>
        <w:pStyle w:val="0"/>
        <w:widowControl w:val="off"/>
        <w:spacing w:before="60"/>
        <w:ind w:left="-20"/>
      </w:pPr>
      <w:r>
        <w:rPr>
          <w:rFonts w:ascii="HY헤드라인M" w:eastAsia="HY헤드라인M"/>
          <w:sz w:val="28"/>
        </w:rPr>
        <w:t>1. 과업개요</w:t>
      </w:r>
    </w:p>
    <w:p>
      <w:pPr>
        <w:pStyle w:val="0"/>
        <w:widowControl w:val="off"/>
        <w:spacing w:before="60"/>
        <w:ind w:left="586" w:hanging="586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과 업 명 : 2022년 aT 상하이지사 수출정보 위탁조사</w:t>
      </w:r>
    </w:p>
    <w:p>
      <w:pPr>
        <w:pStyle w:val="0"/>
        <w:widowControl w:val="off"/>
        <w:spacing w:before="60"/>
        <w:ind w:left="570" w:hanging="57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사업기간 : 계약체결일 ~ 2022. 11. 30(수)까지</w:t>
      </w:r>
    </w:p>
    <w:p>
      <w:pPr>
        <w:pStyle w:val="0"/>
        <w:widowControl w:val="off"/>
        <w:spacing w:before="60"/>
        <w:ind w:left="586" w:hanging="586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조사내용 : </w:t>
      </w:r>
      <w:r>
        <w:rPr>
          <w:rFonts w:ascii="휴먼명조" w:eastAsia="휴먼명조"/>
          <w:sz w:val="28"/>
          <w:shd w:val="clear" w:color="000000"/>
        </w:rPr>
        <w:t xml:space="preserve">세부 조사항목(목차) 참고 </w:t>
      </w:r>
      <w:r>
        <w:rPr>
          <w:rFonts w:ascii="휴먼명조" w:eastAsia="휴먼명조"/>
          <w:sz w:val="28"/>
        </w:rPr>
        <w:t xml:space="preserve">[붙임1] </w:t>
      </w:r>
    </w:p>
    <w:p>
      <w:pPr>
        <w:pStyle w:val="0"/>
        <w:widowControl w:val="off"/>
        <w:spacing w:before="60"/>
        <w:ind w:left="-20"/>
        <w:rPr>
          <w:rFonts w:ascii="HY헤드라인M" w:eastAsia="HY헤드라인M"/>
          <w:color w:val="000000"/>
          <w:sz w:val="28"/>
        </w:rPr>
      </w:pPr>
    </w:p>
    <w:p>
      <w:pPr>
        <w:pStyle w:val="0"/>
        <w:widowControl w:val="off"/>
        <w:spacing w:before="60"/>
        <w:ind w:left="-20"/>
      </w:pPr>
      <w:r>
        <w:rPr>
          <w:rFonts w:ascii="HY헤드라인M" w:eastAsia="HY헤드라인M"/>
          <w:sz w:val="28"/>
        </w:rPr>
        <w:t>2. 과업 수행 지침</w:t>
      </w:r>
    </w:p>
    <w:p>
      <w:pPr>
        <w:pStyle w:val="0"/>
        <w:widowControl w:val="off"/>
        <w:spacing w:before="60"/>
        <w:ind w:left="708" w:hanging="708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7"/>
          <w:sz w:val="28"/>
        </w:rPr>
        <w:t>본 과업에 활용되는 자체 통계는 최신자료로 하며, 기타 보고서 사용 시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3"/>
          <w:sz w:val="28"/>
        </w:rPr>
        <w:t>정부 및 공공기관의 공식통계와 신뢰할 수 있는 연구기관의 보고서와</w:t>
      </w:r>
      <w:r>
        <w:rPr>
          <w:rFonts w:ascii="휴먼명조" w:eastAsia="휴먼명조"/>
          <w:sz w:val="28"/>
        </w:rPr>
        <w:t xml:space="preserve"> 조사결과만을 사용하고 반드시 출처를 명기한다.</w:t>
      </w:r>
    </w:p>
    <w:p>
      <w:pPr>
        <w:pStyle w:val="0"/>
        <w:widowControl w:val="off"/>
        <w:spacing w:before="60"/>
        <w:ind w:left="720" w:hanging="72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본 과업의 효율적인 수행을 위하여 추진상황, 주요내용 등에 대하여 </w:t>
      </w:r>
      <w:r>
        <w:rPr>
          <w:rFonts w:ascii="휴먼명조" w:eastAsia="휴먼명조"/>
          <w:spacing w:val="-4"/>
          <w:sz w:val="28"/>
        </w:rPr>
        <w:t>“과업수행자”는 수시로 “aT”와 협의</w:t>
      </w:r>
      <w:r>
        <w:rPr>
          <w:rFonts w:ascii="휴먼명조" w:eastAsia="휴먼명조"/>
          <w:sz w:val="28"/>
        </w:rPr>
        <w:t>하고 협의된 내용은 계획에 반영해야 한다.</w:t>
      </w:r>
    </w:p>
    <w:p>
      <w:pPr>
        <w:pStyle w:val="0"/>
        <w:widowControl w:val="off"/>
        <w:spacing w:before="60"/>
        <w:ind w:left="715" w:hanging="715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본 과업에 명기되지 아니한 사항이라도 필요하다고 인정되는 중요한 </w:t>
      </w:r>
      <w:r>
        <w:rPr>
          <w:rFonts w:ascii="휴먼명조" w:eastAsia="휴먼명조"/>
          <w:spacing w:val="-13"/>
          <w:sz w:val="28"/>
        </w:rPr>
        <w:t>사항은 “aT”와 협의하여 결정하고, 필요한 서류를 작성 제출하여야 한다.</w:t>
      </w:r>
    </w:p>
    <w:p>
      <w:pPr>
        <w:pStyle w:val="0"/>
        <w:widowControl w:val="off"/>
        <w:spacing w:before="60"/>
        <w:ind w:left="-20"/>
        <w:rPr>
          <w:rFonts w:ascii="HY헤드라인M" w:eastAsia="HY헤드라인M"/>
          <w:color w:val="000000"/>
          <w:sz w:val="28"/>
        </w:rPr>
      </w:pPr>
    </w:p>
    <w:p>
      <w:pPr>
        <w:pStyle w:val="0"/>
        <w:widowControl w:val="off"/>
        <w:spacing w:before="60"/>
        <w:ind w:left="-20"/>
      </w:pPr>
      <w:r>
        <w:rPr>
          <w:rFonts w:ascii="HY헤드라인M" w:eastAsia="HY헤드라인M"/>
          <w:sz w:val="28"/>
        </w:rPr>
        <w:t>3. 보고서 제출</w:t>
      </w:r>
    </w:p>
    <w:p>
      <w:pPr>
        <w:pStyle w:val="0"/>
        <w:widowControl w:val="off"/>
        <w:spacing w:before="60"/>
        <w:ind w:left="705" w:hanging="705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"/>
          <w:sz w:val="28"/>
        </w:rPr>
        <w:t>“과업수행자”는 “aT”에게 본 계약 체결일로부터 7일 이내에 착수</w:t>
      </w:r>
      <w:r>
        <w:rPr>
          <w:rFonts w:ascii="휴먼명조" w:eastAsia="휴먼명조"/>
          <w:sz w:val="28"/>
        </w:rPr>
        <w:t>보고서를 제출해야 한다.</w:t>
      </w:r>
    </w:p>
    <w:p>
      <w:pPr>
        <w:pStyle w:val="0"/>
        <w:widowControl w:val="off"/>
        <w:spacing w:before="60"/>
        <w:ind w:left="710" w:hanging="71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각 보고서의 마감기한 전인 </w:t>
      </w:r>
      <w:r>
        <w:rPr>
          <w:rFonts w:ascii="휴먼명조" w:eastAsia="휴먼명조"/>
          <w:b/>
          <w:sz w:val="28"/>
          <w:u w:val="single"/>
        </w:rPr>
        <w:t>8월 31일, 9월 30일, 10월 31일까지</w:t>
      </w:r>
      <w:r>
        <w:rPr>
          <w:rFonts w:ascii="휴먼명조" w:eastAsia="휴먼명조"/>
          <w:sz w:val="28"/>
        </w:rPr>
        <w:t xml:space="preserve"> 조사용역 최종보고서를 제출해야 하며, “aT”의 검인수를 받아야한다.</w:t>
      </w:r>
    </w:p>
    <w:p>
      <w:pPr>
        <w:pStyle w:val="0"/>
        <w:widowControl w:val="off"/>
        <w:spacing w:before="60"/>
        <w:ind w:left="704" w:hanging="704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  <w:shd w:val="clear" w:color="000000"/>
        </w:rPr>
        <w:t xml:space="preserve"> 최종보고서가 “aT”가 요구한 과업 내용에 미흡하거나 수정</w:t>
      </w:r>
      <w:r>
        <w:rPr>
          <w:rFonts w:ascii="휴먼명조" w:eastAsia="휴먼명조"/>
          <w:sz w:val="28"/>
          <w:shd w:val="clear" w:color="000000"/>
        </w:rPr>
        <w:t>․보완</w:t>
      </w:r>
      <w:r>
        <w:rPr>
          <w:rFonts w:ascii="휴먼명조" w:eastAsia="휴먼명조"/>
          <w:sz w:val="28"/>
          <w:shd w:val="clear" w:color="000000"/>
        </w:rPr>
        <w:t xml:space="preserve"> 할 </w:t>
      </w:r>
      <w:r>
        <w:rPr>
          <w:rFonts w:ascii="휴먼명조" w:eastAsia="휴먼명조"/>
          <w:spacing w:val="1"/>
          <w:sz w:val="28"/>
          <w:shd w:val="clear" w:color="000000"/>
        </w:rPr>
        <w:t>사항이 있는 경우 “과업수행자”의 부담으로 소정기일 내에 수정</w:t>
      </w:r>
      <w:r>
        <w:rPr>
          <w:rFonts w:ascii="휴먼명조" w:eastAsia="휴먼명조"/>
          <w:sz w:val="28"/>
          <w:shd w:val="clear" w:color="000000"/>
        </w:rPr>
        <w:t>․보완한다</w:t>
      </w:r>
      <w:r>
        <w:rPr>
          <w:rFonts w:ascii="휴먼명조"/>
          <w:sz w:val="28"/>
          <w:shd w:val="clear" w:color="000000"/>
        </w:rPr>
        <w:t>.</w:t>
      </w:r>
    </w:p>
    <w:p>
      <w:pPr>
        <w:pStyle w:val="0"/>
        <w:widowControl w:val="off"/>
        <w:spacing w:before="60"/>
        <w:ind w:left="724" w:hanging="724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HCI Poppy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본 연구의 성과품에 대한 모든 권리는 “aT”에 있으며 연구결과를 대외에 발표</w:t>
      </w:r>
      <w:r>
        <w:rPr>
          <w:rFonts w:ascii="휴먼명조" w:eastAsia="휴먼명조"/>
          <w:sz w:val="28"/>
          <w:shd w:val="clear" w:color="000000"/>
        </w:rPr>
        <w:t>․배포할</w:t>
      </w:r>
      <w:r>
        <w:rPr>
          <w:rFonts w:ascii="휴먼명조" w:eastAsia="휴먼명조"/>
          <w:sz w:val="28"/>
          <w:shd w:val="clear" w:color="000000"/>
        </w:rPr>
        <w:t xml:space="preserve"> 수 없다.</w:t>
      </w:r>
    </w:p>
    <w:p>
      <w:pPr>
        <w:pStyle w:val="0"/>
        <w:widowControl w:val="off"/>
        <w:spacing w:before="60"/>
        <w:ind w:left="-20"/>
      </w:pPr>
      <w:r>
        <w:rPr>
          <w:rFonts w:ascii="HY헤드라인M" w:eastAsia="HY헤드라인M"/>
          <w:sz w:val="28"/>
        </w:rPr>
        <w:t>4. 과업 수행자의 의무</w:t>
      </w:r>
    </w:p>
    <w:p>
      <w:pPr>
        <w:pStyle w:val="0"/>
        <w:widowControl w:val="off"/>
        <w:spacing w:before="60"/>
        <w:ind w:left="700" w:hanging="70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pacing w:val="-1"/>
          <w:sz w:val="28"/>
          <w:shd w:val="clear" w:color="000000"/>
        </w:rPr>
        <w:t>본 과업 지시서에 언급되지 않은 사항, 과업수행으로 인하여 야기되는</w:t>
      </w: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pacing w:val="6"/>
          <w:sz w:val="28"/>
          <w:shd w:val="clear" w:color="000000"/>
        </w:rPr>
        <w:t>제반사항, 어구의 해석 및 관계규정의 적용 등에 대하여는 “과업</w:t>
      </w:r>
      <w:r>
        <w:rPr>
          <w:rFonts w:ascii="휴먼명조" w:eastAsia="휴먼명조"/>
          <w:spacing w:val="-1"/>
          <w:sz w:val="28"/>
          <w:shd w:val="clear" w:color="000000"/>
        </w:rPr>
        <w:t>수행자”는 “aT”와 사전 협의하여야 하며 “aT”의 결정에 따른다.</w:t>
      </w:r>
    </w:p>
    <w:p>
      <w:pPr>
        <w:pStyle w:val="0"/>
        <w:widowControl w:val="off"/>
        <w:spacing w:before="60"/>
        <w:ind w:left="737" w:hanging="737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참여인력은 관계분야에서 경험이 풍부한 전문인으로 구성하여 과업기간 내에 효율적으로 과업이 완수될 수 있도록 적합한 인물로 선정하여야 한다.</w:t>
      </w:r>
    </w:p>
    <w:p>
      <w:pPr>
        <w:pStyle w:val="0"/>
        <w:widowControl w:val="off"/>
        <w:spacing w:before="60"/>
        <w:ind w:left="711" w:hanging="711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"/>
          <w:sz w:val="28"/>
          <w:shd w:val="clear" w:color="000000"/>
        </w:rPr>
        <w:t>“과업수행자”는 본 과업수행에 있어 합리적이고 타당한 산출근거를</w:t>
      </w:r>
      <w:r>
        <w:rPr>
          <w:rFonts w:ascii="휴먼명조"/>
          <w:sz w:val="28"/>
          <w:shd w:val="clear" w:color="000000"/>
        </w:rPr>
        <w:t xml:space="preserve"> </w:t>
      </w:r>
      <w:r>
        <w:rPr>
          <w:rFonts w:ascii="휴먼명조" w:eastAsia="휴먼명조"/>
          <w:spacing w:val="-3"/>
          <w:sz w:val="28"/>
          <w:shd w:val="clear" w:color="000000"/>
        </w:rPr>
        <w:t>바탕으로 한 모든 성과물을 작성하여야 하며 “aT”의 요구(실명 또는</w:t>
      </w:r>
      <w:r>
        <w:rPr>
          <w:rFonts w:ascii="휴먼명조" w:eastAsia="휴먼명조"/>
          <w:sz w:val="28"/>
          <w:shd w:val="clear" w:color="000000"/>
        </w:rPr>
        <w:t xml:space="preserve"> 자료제출)가 있을 경우 즉시 이에 응하여야 한다.</w:t>
      </w:r>
    </w:p>
    <w:p>
      <w:pPr>
        <w:pStyle w:val="0"/>
        <w:widowControl w:val="off"/>
        <w:spacing w:before="60"/>
        <w:ind w:left="-20"/>
        <w:rPr>
          <w:rFonts w:ascii="HY헤드라인M" w:eastAsia="HY헤드라인M"/>
          <w:color w:val="000000"/>
          <w:sz w:val="28"/>
        </w:rPr>
      </w:pPr>
    </w:p>
    <w:p>
      <w:pPr>
        <w:pStyle w:val="0"/>
        <w:widowControl w:val="off"/>
        <w:spacing w:before="60"/>
        <w:ind w:left="-20"/>
      </w:pPr>
      <w:r>
        <w:rPr>
          <w:rFonts w:ascii="HY헤드라인M" w:eastAsia="HY헤드라인M"/>
          <w:sz w:val="28"/>
        </w:rPr>
        <w:t>5. 보안 대책</w:t>
      </w:r>
    </w:p>
    <w:p>
      <w:pPr>
        <w:pStyle w:val="0"/>
        <w:widowControl w:val="off"/>
        <w:spacing w:before="60"/>
        <w:ind w:left="720" w:hanging="72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  <w:shd w:val="clear" w:color="000000"/>
        </w:rPr>
        <w:t xml:space="preserve"> 본 과업 수행과 관련된 일체의 자료는 “aT”의 사전 승인 없이 타 용도로 사용하거나 외부에 공개 또는 유출하여서는 아니 된다.</w:t>
      </w:r>
    </w:p>
    <w:p>
      <w:pPr>
        <w:pStyle w:val="0"/>
        <w:widowControl w:val="off"/>
        <w:spacing w:before="60"/>
        <w:ind w:left="750" w:hanging="75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  <w:shd w:val="clear" w:color="000000"/>
        </w:rPr>
        <w:t xml:space="preserve"> 본 과업과 관련된 제반사항에 대한 보안유지를 위하여 “과업수행자”는 관리 책임자를 선임하고 참여 연구원에 대한 보안교육, 보안 대상에 대한 관리 등을 철저히 하여야 하며, 관리 소홀로 인한 자료유출 시 그에 대한 책임은 “과업수행자”에게 있다.</w:t>
      </w:r>
    </w:p>
    <w:p>
      <w:pPr>
        <w:pStyle w:val="0"/>
        <w:widowControl w:val="off"/>
        <w:spacing w:before="60"/>
        <w:ind w:left="1378" w:hanging="978"/>
        <w:rPr>
          <w:rFonts w:ascii="HCI Poppy" w:eastAsia="휴먼명조"/>
          <w:color w:val="000000"/>
          <w:sz w:val="28"/>
          <w:shd w:val="clear" w:color="000000"/>
        </w:rPr>
      </w:pPr>
    </w:p>
    <w:p>
      <w:pPr>
        <w:pStyle w:val="0"/>
        <w:widowControl w:val="off"/>
        <w:spacing w:before="60"/>
        <w:ind w:left="-20"/>
      </w:pPr>
      <w:r>
        <w:rPr>
          <w:rFonts w:ascii="HY헤드라인M" w:eastAsia="HY헤드라인M"/>
          <w:sz w:val="28"/>
        </w:rPr>
        <w:t>6. 지적 재산권</w:t>
      </w:r>
    </w:p>
    <w:p>
      <w:pPr>
        <w:pStyle w:val="0"/>
        <w:widowControl w:val="off"/>
        <w:spacing w:before="60"/>
        <w:ind w:left="586" w:hanging="586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  <w:shd w:val="clear" w:color="000000"/>
        </w:rPr>
        <w:t xml:space="preserve"> 본 용역계약에 의하여 수행된 결과물에 대한 일체의 지적재산권은 “aT”가 소유한다.</w:t>
      </w:r>
    </w:p>
    <w:p>
      <w:pPr>
        <w:pStyle w:val="0"/>
        <w:widowControl w:val="off"/>
        <w:spacing w:before="60"/>
        <w:rPr>
          <w:rFonts w:ascii="휴먼명조" w:eastAsia="휴먼명조"/>
          <w:b/>
          <w:color w:val="000000"/>
          <w:sz w:val="28"/>
        </w:rPr>
      </w:pPr>
    </w:p>
    <w:p>
      <w:pPr>
        <w:pStyle w:val="0"/>
        <w:widowControl w:val="off"/>
        <w:spacing w:before="60"/>
        <w:ind w:left="-20"/>
      </w:pPr>
      <w:r>
        <w:rPr>
          <w:rFonts w:ascii="HY헤드라인M" w:eastAsia="HY헤드라인M"/>
          <w:sz w:val="28"/>
        </w:rPr>
        <w:t xml:space="preserve">7. 계약 방법 : </w:t>
      </w:r>
      <w:r>
        <w:rPr>
          <w:rFonts w:ascii="HCI Poppy" w:eastAsia="휴먼명조"/>
          <w:sz w:val="28"/>
          <w:shd w:val="clear" w:color="000000"/>
        </w:rPr>
        <w:t xml:space="preserve">일반경쟁입찰(협상에 의한 계약) </w:t>
      </w:r>
    </w:p>
    <w:p>
      <w:pPr>
        <w:pStyle w:val="0"/>
        <w:widowControl w:val="off"/>
        <w:spacing w:before="60"/>
        <w:ind w:left="704" w:hanging="704"/>
      </w:pPr>
      <w:r>
        <w:rPr>
          <w:rFonts w:ascii="HCI Poppy" w:eastAsia="휴먼명조"/>
          <w:sz w:val="28"/>
          <w:shd w:val="clear" w:color="000000"/>
        </w:rPr>
        <w:t xml:space="preserve">    - 제안서 공모방식으로 제안서 서면평가 후 전문업체 선정</w:t>
      </w:r>
    </w:p>
    <w:p>
      <w:pPr>
        <w:pStyle w:val="0"/>
        <w:widowControl w:val="off"/>
        <w:spacing w:before="60"/>
        <w:ind w:left="701" w:hanging="701"/>
      </w:pPr>
      <w:r>
        <w:rPr>
          <w:rFonts w:ascii="휴먼명조"/>
          <w:color w:val="f52525"/>
          <w:sz w:val="28"/>
        </w:rPr>
        <w:t xml:space="preserve">    </w:t>
      </w:r>
      <w:r>
        <w:rPr>
          <w:rFonts w:ascii="휴먼명조"/>
          <w:color w:val="f52525"/>
          <w:sz w:val="28"/>
        </w:rPr>
        <w:t xml:space="preserve"> </w:t>
      </w:r>
    </w:p>
    <w:tbl>
      <w:tblPr>
        <w:tblOverlap w:val="never"/>
        <w:tblW w:w="879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790"/>
      </w:tblGrid>
      <w:tr>
        <w:trPr>
          <w:trHeight w:val="1532"/>
        </w:trPr>
        <w:tc>
          <w:tcPr>
            <w:tcW w:w="8790" w:type="dxa"/>
            <w:tcBorders>
              <w:top w:val="dotted" w:color="999999" w:sz="3"/>
              <w:left w:val="dotted" w:color="999999" w:sz="3"/>
              <w:bottom w:val="dotted" w:color="999999" w:sz="3"/>
              <w:right w:val="dotted" w:color="999999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2"/>
              </w:rPr>
              <w:t xml:space="preserve">&lt; 기준법령(한국) &gt; </w:t>
            </w:r>
          </w:p>
          <w:p>
            <w:pPr>
              <w:pStyle w:val="0"/>
              <w:widowControl w:val="off"/>
              <w:ind w:left="856" w:hanging="856"/>
            </w:pPr>
            <w:r>
              <w:rPr>
                <w:sz w:val="22"/>
              </w:rPr>
              <w:t>◦</w:t>
            </w:r>
            <w:r>
              <w:rPr>
                <w:sz w:val="22"/>
              </w:rPr>
              <w:t xml:space="preserve"> ‘국가를 당사자로 하는 계약에 의한 법률 시행령 제43조(협상에 의한 계약체결)’</w:t>
            </w:r>
          </w:p>
          <w:p>
            <w:pPr>
              <w:pStyle w:val="0"/>
              <w:widowControl w:val="off"/>
              <w:ind w:left="856" w:hanging="856"/>
            </w:pPr>
            <w:r>
              <w:rPr>
                <w:sz w:val="22"/>
              </w:rPr>
              <w:t>◦</w:t>
            </w:r>
            <w:r>
              <w:rPr>
                <w:sz w:val="22"/>
              </w:rPr>
              <w:t xml:space="preserve"> 기획재정부의 ‘계약예규(협상에 의한 계약체결기준)’</w:t>
            </w:r>
          </w:p>
          <w:p>
            <w:pPr>
              <w:pStyle w:val="0"/>
              <w:widowControl w:val="off"/>
              <w:ind w:left="856" w:hanging="856"/>
            </w:pPr>
            <w:r>
              <w:rPr>
                <w:sz w:val="22"/>
              </w:rPr>
              <w:t>◦</w:t>
            </w:r>
            <w:r>
              <w:rPr>
                <w:sz w:val="22"/>
              </w:rPr>
              <w:t xml:space="preserve"> aT의 ‘협상에 의한 계약 제안서 평가 세부기준’</w:t>
            </w:r>
          </w:p>
        </w:tc>
      </w:tr>
    </w:tbl>
    <w:p>
      <w:pPr>
        <w:pStyle w:val="0"/>
        <w:widowControl w:val="off"/>
        <w:spacing w:before="60" w:line="360"/>
        <w:ind w:left="-20"/>
      </w:pPr>
      <w:r>
        <w:rPr>
          <w:rFonts w:ascii="HY헤드라인M" w:eastAsia="HY헤드라인M"/>
          <w:sz w:val="28"/>
        </w:rPr>
        <w:t>8. 제출 서류 및 추진 일정</w:t>
      </w:r>
    </w:p>
    <w:p>
      <w:pPr>
        <w:pStyle w:val="0"/>
        <w:widowControl w:val="off"/>
        <w:spacing w:before="60" w:line="360"/>
        <w:ind w:left="700" w:hanging="70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제출서류 : </w:t>
      </w:r>
      <w:r>
        <w:rPr>
          <w:rFonts w:ascii="휴먼명조" w:eastAsia="휴먼명조"/>
          <w:sz w:val="28"/>
          <w:shd w:val="clear" w:color="000000"/>
        </w:rPr>
        <w:t>공고문에서 정한 서류 일체를 전자우편으로 제출</w:t>
      </w:r>
    </w:p>
    <w:p>
      <w:pPr>
        <w:pStyle w:val="0"/>
        <w:widowControl w:val="off"/>
        <w:spacing w:before="60" w:line="360"/>
        <w:ind w:left="2246" w:hanging="2246"/>
      </w:pPr>
      <w:r>
        <w:rPr>
          <w:rFonts w:ascii="휴먼명조"/>
          <w:sz w:val="28"/>
          <w:shd w:val="clear" w:color="000000"/>
        </w:rPr>
        <w:t xml:space="preserve">   - </w:t>
      </w:r>
      <w:r>
        <w:rPr>
          <w:rFonts w:ascii="휴먼명조" w:eastAsia="휴먼명조"/>
          <w:sz w:val="28"/>
        </w:rPr>
        <w:t xml:space="preserve">제출서류 : </w:t>
      </w:r>
      <w:r>
        <w:rPr>
          <w:rFonts w:ascii="휴먼명조" w:eastAsia="휴먼명조"/>
          <w:spacing w:val="-4"/>
          <w:sz w:val="28"/>
          <w:shd w:val="clear" w:color="000000"/>
        </w:rPr>
        <w:t>용역수행 제안서, 입찰서 및 견적내역, 영업집조 사본</w:t>
      </w:r>
      <w:r>
        <w:rPr>
          <w:rFonts w:ascii="휴먼명조" w:eastAsia="휴먼명조"/>
          <w:spacing w:val="-1"/>
          <w:sz w:val="28"/>
          <w:shd w:val="clear" w:color="000000"/>
        </w:rPr>
        <w:t>, 최근</w:t>
      </w:r>
      <w:r>
        <w:rPr>
          <w:rFonts w:ascii="휴먼명조" w:eastAsia="휴먼명조"/>
          <w:sz w:val="28"/>
          <w:shd w:val="clear" w:color="000000"/>
        </w:rPr>
        <w:t xml:space="preserve"> 5년간 실적(A4용지 1장 이내), 기존 정보조사 수행샘플</w:t>
      </w:r>
    </w:p>
    <w:p>
      <w:pPr>
        <w:pStyle w:val="0"/>
        <w:widowControl w:val="off"/>
        <w:spacing w:before="60" w:line="360"/>
        <w:ind w:left="2246" w:hanging="2246"/>
      </w:pPr>
      <w:r>
        <w:rPr>
          <w:rFonts w:ascii="휴먼명조" w:eastAsia="휴먼명조"/>
          <w:sz w:val="28"/>
          <w:shd w:val="clear" w:color="000000"/>
        </w:rPr>
        <w:t xml:space="preserve">   - 제출처 및 문의처 : </w:t>
      </w:r>
      <w:hyperlink w:history="1" r:id="rId1">
        <w:r>
          <w:rPr>
            <w:rFonts w:ascii="휴먼명조"/>
            <w:color w:val="0000ff"/>
            <w:sz w:val="28"/>
            <w:u w:val="single" w:color="0000ff"/>
            <w:shd w:val="clear" w:color="000000"/>
          </w:rPr>
          <w:t>tong888@at.or.kr</w:t>
        </w:r>
      </w:hyperlink>
      <w:r>
        <w:rPr>
          <w:rFonts w:ascii="휴먼명조" w:eastAsia="휴먼명조"/>
          <w:sz w:val="28"/>
          <w:shd w:val="clear" w:color="000000"/>
        </w:rPr>
        <w:t xml:space="preserve"> / 상하이지사 조혜정 과장</w:t>
      </w:r>
    </w:p>
    <w:p>
      <w:pPr>
        <w:pStyle w:val="0"/>
        <w:widowControl w:val="off"/>
        <w:spacing w:before="60" w:line="360"/>
        <w:ind w:left="2066" w:hanging="2066"/>
      </w:pPr>
      <w:r>
        <w:rPr>
          <w:rFonts w:ascii="휴먼명조" w:eastAsia="휴먼명조"/>
          <w:sz w:val="24"/>
          <w:shd w:val="clear" w:color="000000"/>
        </w:rPr>
        <w:t xml:space="preserve">    * ESG 경영의 일환으로 종이 제안서, 입찰서류 대신 전자파일 형태로 접수</w:t>
      </w:r>
    </w:p>
    <w:p>
      <w:pPr>
        <w:pStyle w:val="0"/>
        <w:widowControl w:val="off"/>
        <w:spacing w:before="60" w:line="360"/>
        <w:ind w:left="877" w:hanging="877"/>
      </w:pPr>
      <w:r>
        <w:rPr>
          <w:rFonts w:ascii="휴먼명조" w:eastAsia="휴먼명조"/>
          <w:sz w:val="24"/>
          <w:shd w:val="clear" w:color="000000"/>
        </w:rPr>
        <w:t xml:space="preserve">    ** 제안서는 원본, 복사본을 파일명에 분리하여 제출하며 복사본에는 </w:t>
      </w:r>
      <w:r>
        <w:rPr>
          <w:rFonts w:ascii="휴먼명조" w:eastAsia="휴먼명조"/>
          <w:b/>
          <w:sz w:val="24"/>
          <w:u w:val="single"/>
          <w:shd w:val="clear" w:color="000000"/>
        </w:rPr>
        <w:t>업체명 등 제안사 식별 가능 일체 표식 금지</w:t>
      </w:r>
    </w:p>
    <w:p>
      <w:pPr>
        <w:pStyle w:val="0"/>
        <w:widowControl w:val="off"/>
        <w:spacing w:before="60" w:line="360"/>
        <w:ind w:left="578" w:hanging="578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2022. 7. 4(월) 당일 13:00까지 제안서 및 관련 서류 제출</w:t>
      </w:r>
    </w:p>
    <w:p>
      <w:pPr>
        <w:pStyle w:val="0"/>
        <w:widowControl w:val="off"/>
        <w:spacing w:before="60" w:line="360"/>
        <w:ind w:left="578" w:hanging="578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2022. 7. 6(수) : 용역대행업체 제안서 서면평가  </w:t>
      </w:r>
    </w:p>
    <w:p>
      <w:pPr>
        <w:pStyle w:val="0"/>
        <w:widowControl w:val="off"/>
        <w:spacing w:before="60" w:line="360"/>
        <w:ind w:left="578" w:hanging="578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2022. 7. 8(금) : 기술협상 및 계약체결</w:t>
      </w:r>
    </w:p>
    <w:p>
      <w:pPr>
        <w:pStyle w:val="0"/>
        <w:widowControl w:val="off"/>
        <w:spacing w:before="60" w:line="360"/>
      </w:pPr>
      <w:r>
        <w:rPr>
          <w:rFonts w:ascii="휴먼명조"/>
          <w:sz w:val="28"/>
        </w:rPr>
        <w:t xml:space="preserve">  </w:t>
      </w:r>
    </w:p>
    <w:p>
      <w:pPr>
        <w:pStyle w:val="0"/>
        <w:widowControl w:val="off"/>
        <w:spacing w:before="60" w:line="360"/>
        <w:ind w:left="-20"/>
      </w:pPr>
      <w:r>
        <w:rPr>
          <w:rFonts w:ascii="HY헤드라인M" w:eastAsia="HY헤드라인M"/>
          <w:sz w:val="28"/>
        </w:rPr>
        <w:t>9. 기타 계약 관련 사항</w:t>
      </w:r>
    </w:p>
    <w:p>
      <w:pPr>
        <w:pStyle w:val="0"/>
        <w:widowControl w:val="off"/>
        <w:spacing w:before="60" w:line="360"/>
      </w:pPr>
      <w:r>
        <w:rPr>
          <w:rFonts w:ascii="HCI Poppy" w:eastAsia="휴먼명조"/>
          <w:b/>
          <w:sz w:val="28"/>
        </w:rPr>
        <w:t xml:space="preserve"> 가. 이행</w:t>
      </w:r>
      <w:r>
        <w:rPr>
          <w:rFonts w:ascii="HCI Poppy" w:eastAsia="휴먼명조"/>
          <w:b/>
          <w:sz w:val="28"/>
          <w:shd w:val="clear" w:color="000000"/>
        </w:rPr>
        <w:t xml:space="preserve">보증 : </w:t>
      </w:r>
      <w:r>
        <w:rPr>
          <w:rFonts w:ascii="휴먼명조" w:eastAsia="휴먼명조"/>
          <w:sz w:val="28"/>
          <w:shd w:val="clear" w:color="000000"/>
        </w:rPr>
        <w:t>선정된 업체는 계약이행을 보증하기 위해 지급각서 제출</w:t>
      </w:r>
    </w:p>
    <w:p>
      <w:pPr>
        <w:pStyle w:val="0"/>
        <w:widowControl w:val="off"/>
        <w:spacing w:before="60" w:line="360"/>
        <w:ind w:left="2249" w:hanging="2249"/>
      </w:pPr>
      <w:r>
        <w:rPr>
          <w:rFonts w:ascii="휴먼명조" w:eastAsia="휴먼명조"/>
          <w:sz w:val="28"/>
          <w:shd w:val="clear" w:color="000000"/>
        </w:rPr>
        <w:t xml:space="preserve">   - 지급각서 : 계약자의 귀책사유로 인한 계약불이행 발생 시, 그 해당  손해에 대해 배상책임을 진다는 지급각서 제출</w:t>
      </w:r>
    </w:p>
    <w:p>
      <w:pPr>
        <w:pStyle w:val="0"/>
        <w:widowControl w:val="off"/>
        <w:spacing w:before="60" w:line="360"/>
        <w:ind w:left="2554" w:hanging="2554"/>
      </w:pPr>
      <w:r>
        <w:rPr>
          <w:rFonts w:ascii="휴먼명조" w:eastAsia="휴먼명조"/>
          <w:sz w:val="28"/>
          <w:shd w:val="clear" w:color="000000"/>
        </w:rPr>
        <w:t xml:space="preserve">   - 대금지급 : </w:t>
      </w:r>
      <w:r>
        <w:rPr>
          <w:rFonts w:ascii="휴먼명조" w:eastAsia="휴먼명조"/>
          <w:spacing w:val="-1"/>
          <w:sz w:val="28"/>
          <w:shd w:val="clear" w:color="000000"/>
        </w:rPr>
        <w:t xml:space="preserve">사업종료 후 대금 일시불 지급을 원칙으로 함 </w:t>
      </w:r>
    </w:p>
    <w:p>
      <w:pPr>
        <w:pStyle w:val="0"/>
        <w:widowControl w:val="off"/>
        <w:spacing w:before="60" w:line="360"/>
        <w:ind w:left="1771" w:hanging="1771"/>
      </w:pPr>
      <w:r>
        <w:rPr>
          <w:rFonts w:ascii="HCI Poppy" w:eastAsia="휴먼명조"/>
          <w:b/>
          <w:sz w:val="28"/>
        </w:rPr>
        <w:t xml:space="preserve"> 나. 계약해지 및 손해배상</w:t>
      </w:r>
    </w:p>
    <w:p>
      <w:pPr>
        <w:pStyle w:val="0"/>
        <w:widowControl w:val="off"/>
        <w:spacing w:before="60" w:line="360"/>
        <w:ind w:left="723" w:hanging="723"/>
      </w:pPr>
      <w:r>
        <w:rPr>
          <w:rFonts w:ascii="휴먼명조"/>
          <w:sz w:val="28"/>
          <w:shd w:val="clear" w:color="000000"/>
        </w:rPr>
        <w:t xml:space="preserve">  </w:t>
      </w:r>
      <w:r>
        <w:rPr>
          <w:rFonts w:ascii="휴먼명조"/>
          <w:sz w:val="28"/>
          <w:shd w:val="clear" w:color="000000"/>
        </w:rPr>
        <w:t>◦</w:t>
      </w:r>
      <w:r>
        <w:rPr>
          <w:rFonts w:ascii="휴먼명조" w:eastAsia="휴먼명조"/>
          <w:sz w:val="28"/>
          <w:shd w:val="clear" w:color="000000"/>
        </w:rPr>
        <w:t xml:space="preserve"> 본 계약이 정하는 조항 위반 또는 계약의 전부 또는 일부를 불이행하거나 이행할 가능성이 없다고 인정될 경우 즉시 계약을 해제할 수 있으며, 이로 인한 손해에 대해 손해배상 청구할 수 있음</w:t>
      </w:r>
    </w:p>
    <w:p>
      <w:pPr>
        <w:pStyle w:val="0"/>
        <w:widowControl w:val="off"/>
        <w:spacing w:before="60" w:line="360"/>
        <w:ind w:left="699" w:hanging="699"/>
      </w:pPr>
      <w:r>
        <w:rPr>
          <w:rFonts w:ascii="HCI Poppy" w:eastAsia="휴먼명조"/>
          <w:b/>
          <w:sz w:val="28"/>
          <w:shd w:val="clear" w:color="000000"/>
        </w:rPr>
        <w:t xml:space="preserve"> 다. 상사중재</w:t>
      </w:r>
    </w:p>
    <w:p>
      <w:pPr>
        <w:pStyle w:val="0"/>
        <w:widowControl w:val="off"/>
        <w:spacing w:before="60" w:line="360"/>
        <w:ind w:left="735" w:hanging="735"/>
      </w:pPr>
      <w:r>
        <w:rPr>
          <w:rFonts w:ascii="휴먼명조"/>
          <w:sz w:val="28"/>
          <w:shd w:val="clear" w:color="000000"/>
        </w:rPr>
        <w:t xml:space="preserve">  </w:t>
      </w:r>
      <w:r>
        <w:rPr>
          <w:rFonts w:ascii="휴먼명조"/>
          <w:sz w:val="28"/>
          <w:shd w:val="clear" w:color="000000"/>
        </w:rPr>
        <w:t>◦</w:t>
      </w:r>
      <w:r>
        <w:rPr>
          <w:rFonts w:ascii="휴먼명조" w:eastAsia="휴먼명조"/>
          <w:sz w:val="28"/>
          <w:shd w:val="clear" w:color="000000"/>
        </w:rPr>
        <w:t xml:space="preserve"> “aT”와 계약상대자 사이에 상사 분쟁이 있을 시, 대한상사중재원의 최종결정에 따름</w:t>
      </w:r>
    </w:p>
    <w:p>
      <w:pPr>
        <w:pStyle w:val="0"/>
        <w:widowControl w:val="off"/>
        <w:spacing w:before="60" w:line="360"/>
        <w:ind w:left="750" w:hanging="750"/>
        <w:rPr>
          <w:rFonts w:ascii="휴먼명조" w:eastAsia="휴먼명조"/>
          <w:color w:val="000000"/>
          <w:sz w:val="28"/>
          <w:shd w:val="clear" w:color="000000"/>
        </w:rPr>
      </w:pPr>
    </w:p>
    <w:p>
      <w:pPr>
        <w:pStyle w:val="0"/>
        <w:widowControl w:val="off"/>
        <w:spacing w:before="60" w:line="360"/>
        <w:ind w:left="750" w:hanging="750"/>
      </w:pPr>
      <w:r>
        <w:rPr>
          <w:rFonts w:ascii="휴먼명조"/>
          <w:sz w:val="28"/>
          <w:shd w:val="clear" w:color="000000"/>
        </w:rPr>
        <w:t>※</w:t>
      </w:r>
      <w:r>
        <w:rPr>
          <w:rFonts w:ascii="휴먼명조" w:eastAsia="휴먼명조"/>
          <w:sz w:val="28"/>
          <w:shd w:val="clear" w:color="000000"/>
        </w:rPr>
        <w:t xml:space="preserve"> 기타 유의사항</w:t>
      </w:r>
    </w:p>
    <w:p>
      <w:pPr>
        <w:pStyle w:val="0"/>
        <w:widowControl w:val="off"/>
        <w:spacing w:before="60" w:line="360"/>
        <w:ind w:left="694" w:hanging="694"/>
      </w:pPr>
      <w:r>
        <w:rPr>
          <w:rFonts w:ascii="휴먼명조"/>
          <w:sz w:val="28"/>
          <w:shd w:val="clear" w:color="000000"/>
        </w:rPr>
        <w:t xml:space="preserve">  </w:t>
      </w:r>
      <w:r>
        <w:rPr>
          <w:rFonts w:ascii="휴먼명조"/>
          <w:spacing w:val="-3"/>
          <w:sz w:val="28"/>
          <w:shd w:val="clear" w:color="000000"/>
        </w:rPr>
        <w:t>◦</w:t>
      </w:r>
      <w:r>
        <w:rPr>
          <w:rFonts w:ascii="휴먼명조"/>
          <w:spacing w:val="-3"/>
          <w:sz w:val="28"/>
          <w:shd w:val="clear" w:color="000000"/>
        </w:rPr>
        <w:t xml:space="preserve"> </w:t>
      </w:r>
      <w:r>
        <w:rPr>
          <w:rFonts w:ascii="휴먼명조" w:eastAsia="휴먼명조"/>
          <w:spacing w:val="-24"/>
          <w:sz w:val="28"/>
          <w:shd w:val="clear" w:color="000000"/>
        </w:rPr>
        <w:t>대금 정산은 원화를 기준으로 지급하며 환율변동에 따른</w:t>
      </w:r>
      <w:r>
        <w:rPr>
          <w:rFonts w:ascii="휴먼명조" w:eastAsia="휴먼명조"/>
          <w:spacing w:val="-18"/>
          <w:sz w:val="28"/>
          <w:shd w:val="clear" w:color="000000"/>
        </w:rPr>
        <w:t xml:space="preserve"> 환위험은 대행사가</w:t>
      </w:r>
      <w:r>
        <w:rPr>
          <w:rFonts w:ascii="휴먼명조" w:eastAsia="휴먼명조"/>
          <w:spacing w:val="-3"/>
          <w:sz w:val="28"/>
          <w:shd w:val="clear" w:color="000000"/>
        </w:rPr>
        <w:t xml:space="preserve"> 부담 </w:t>
      </w:r>
    </w:p>
    <w:p>
      <w:pPr>
        <w:pStyle w:val="0"/>
        <w:widowControl w:val="off"/>
        <w:spacing w:before="60" w:line="360"/>
        <w:ind w:left="1771" w:hanging="1771"/>
      </w:pPr>
      <w:r>
        <w:rPr>
          <w:rFonts w:ascii="휴먼명조"/>
          <w:sz w:val="28"/>
          <w:shd w:val="clear" w:color="000000"/>
        </w:rPr>
        <w:t xml:space="preserve">  </w:t>
      </w:r>
      <w:r>
        <w:rPr>
          <w:rFonts w:ascii="휴먼명조"/>
          <w:spacing w:val="-3"/>
          <w:sz w:val="28"/>
          <w:shd w:val="clear" w:color="000000"/>
        </w:rPr>
        <w:t>◦</w:t>
      </w:r>
      <w:r>
        <w:rPr>
          <w:rFonts w:ascii="휴먼명조"/>
          <w:spacing w:val="-3"/>
          <w:sz w:val="28"/>
          <w:shd w:val="clear" w:color="000000"/>
        </w:rPr>
        <w:t xml:space="preserve"> </w:t>
      </w:r>
      <w:r>
        <w:rPr>
          <w:rFonts w:ascii="휴먼명조" w:eastAsia="휴먼명조"/>
          <w:sz w:val="28"/>
          <w:shd w:val="clear" w:color="000000"/>
        </w:rPr>
        <w:t>제출된 서류는 반환하지 않음</w:t>
      </w:r>
    </w:p>
    <w:p>
      <w:pPr>
        <w:pStyle w:val="0"/>
        <w:widowControl w:val="off"/>
        <w:spacing w:before="60" w:line="360"/>
        <w:ind w:left="833" w:hanging="833"/>
      </w:pPr>
      <w:r>
        <w:rPr>
          <w:rFonts w:ascii="휴먼명조"/>
          <w:sz w:val="28"/>
          <w:shd w:val="clear" w:color="000000"/>
        </w:rPr>
        <w:t xml:space="preserve">  </w:t>
      </w:r>
      <w:r>
        <w:rPr>
          <w:rFonts w:ascii="휴먼명조"/>
          <w:spacing w:val="-3"/>
          <w:sz w:val="28"/>
          <w:shd w:val="clear" w:color="000000"/>
        </w:rPr>
        <w:t>◦</w:t>
      </w:r>
      <w:r>
        <w:rPr>
          <w:rFonts w:ascii="휴먼명조" w:eastAsia="휴먼명조"/>
          <w:sz w:val="28"/>
          <w:shd w:val="clear" w:color="000000"/>
        </w:rPr>
        <w:t xml:space="preserve"> 제출한 서류가 허위일 경우 과업수행 자격박탈</w:t>
      </w:r>
    </w:p>
    <w:p>
      <w:pPr>
        <w:pStyle w:val="0"/>
        <w:widowControl w:val="off"/>
        <w:spacing w:before="60" w:line="360"/>
        <w:ind w:left="833" w:hanging="833"/>
      </w:pPr>
      <w:r>
        <w:rPr>
          <w:rFonts w:ascii="휴먼명조"/>
          <w:sz w:val="28"/>
          <w:shd w:val="clear" w:color="000000"/>
        </w:rPr>
        <w:t xml:space="preserve">  </w:t>
      </w:r>
      <w:r>
        <w:rPr>
          <w:rFonts w:ascii="휴먼명조"/>
          <w:spacing w:val="-3"/>
          <w:sz w:val="28"/>
          <w:shd w:val="clear" w:color="000000"/>
        </w:rPr>
        <w:t>◦</w:t>
      </w:r>
      <w:r>
        <w:rPr>
          <w:rFonts w:ascii="휴먼명조" w:eastAsia="휴먼명조"/>
          <w:spacing w:val="-3"/>
          <w:sz w:val="28"/>
          <w:shd w:val="clear" w:color="000000"/>
        </w:rPr>
        <w:t xml:space="preserve"> 견적서 가격은 원화로 제시(세금포함)</w:t>
      </w:r>
    </w:p>
    <w:p>
      <w:pPr>
        <w:pStyle w:val="0"/>
        <w:widowControl w:val="off"/>
        <w:wordWrap w:val="1"/>
        <w:spacing w:before="100"/>
        <w:jc w:val="left"/>
      </w:pPr>
      <w:r>
        <w:rPr>
          <w:rFonts w:ascii="휴먼명조" w:eastAsia="휴먼명조"/>
          <w:sz w:val="28"/>
          <w:shd w:val="clear" w:color="000000"/>
        </w:rPr>
        <w:t>[붙임1] 작성가이드 및 이슈조사별 세부 조사항목(목차)</w:t>
      </w:r>
    </w:p>
    <w:p>
      <w:pPr>
        <w:pStyle w:val="0"/>
        <w:widowControl w:val="off"/>
        <w:spacing w:before="100"/>
        <w:ind w:left="740" w:hanging="740"/>
        <w:rPr>
          <w:rFonts w:ascii="휴먼명조" w:eastAsia="휴먼명조"/>
          <w:color w:val="000000"/>
          <w:sz w:val="28"/>
          <w:shd w:val="clear" w:color="000000"/>
        </w:rPr>
      </w:pPr>
    </w:p>
    <w:p>
      <w:pPr>
        <w:pStyle w:val="0"/>
        <w:widowControl w:val="off"/>
        <w:wordWrap w:val="1"/>
        <w:snapToGrid w:val="off"/>
        <w:spacing w:before="100"/>
      </w:pPr>
      <w:r>
        <w:rPr>
          <w:rFonts w:ascii="휴먼명조" w:eastAsia="휴먼명조"/>
          <w:b/>
          <w:kern w:val="1"/>
          <w:sz w:val="28"/>
        </w:rPr>
        <w:t xml:space="preserve">[목차구성 </w:t>
      </w:r>
      <w:r>
        <w:rPr>
          <w:rFonts w:ascii="휴먼명조"/>
          <w:b/>
          <w:kern w:val="1"/>
          <w:sz w:val="28"/>
        </w:rPr>
        <w:t>①</w:t>
      </w:r>
      <w:r>
        <w:rPr>
          <w:rFonts w:ascii="휴먼명조" w:eastAsia="휴먼명조"/>
          <w:b/>
          <w:kern w:val="1"/>
          <w:sz w:val="28"/>
        </w:rPr>
        <w:t xml:space="preserve"> 중국 실버푸드 시장조사]</w:t>
      </w:r>
    </w:p>
    <w:tbl>
      <w:tblPr>
        <w:tblOverlap w:val="never"/>
        <w:tblW w:w="9647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54"/>
        <w:gridCol w:w="2762"/>
        <w:gridCol w:w="6331"/>
      </w:tblGrid>
      <w:tr>
        <w:trPr>
          <w:trHeight w:val="446"/>
        </w:trPr>
        <w:tc>
          <w:tcPr>
            <w:tcW w:w="3316" w:type="dxa"/>
            <w:gridSpan w:val="2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구  분</w:t>
            </w:r>
          </w:p>
        </w:tc>
        <w:tc>
          <w:tcPr>
            <w:tcW w:w="6331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2"/>
              </w:rPr>
              <w:t>세부목차</w:t>
            </w:r>
          </w:p>
        </w:tc>
      </w:tr>
      <w:tr>
        <w:trPr>
          <w:trHeight w:val="2030"/>
        </w:trPr>
        <w:tc>
          <w:tcPr>
            <w:tcW w:w="554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ind w:left="318" w:hanging="318"/>
            </w:pPr>
            <w:r>
              <w:rPr>
                <w:rFonts w:ascii="한양중고딕"/>
                <w:sz w:val="22"/>
              </w:rPr>
              <w:t>Ⅰ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2"/>
              </w:rPr>
              <w:t>실버푸드 시장현황</w:t>
            </w:r>
          </w:p>
        </w:tc>
        <w:tc>
          <w:tcPr>
            <w:tcW w:w="63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  <w:rPr>
                <w:rFonts w:ascii="한양중고딕" w:eastAsia="한양중고딕"/>
                <w:color w:val="000000"/>
                <w:sz w:val="22"/>
              </w:rPr>
            </w:pP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정의 및 분류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성장배경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시장규모</w:t>
            </w:r>
          </w:p>
          <w:p>
            <w:pPr>
              <w:pStyle w:val="0"/>
              <w:widowControl w:val="off"/>
              <w:spacing w:line="360" w:lineRule="auto"/>
              <w:ind w:left="100"/>
              <w:rPr>
                <w:rFonts w:ascii="한양중고딕" w:eastAsia="한양중고딕"/>
                <w:color w:val="000000"/>
                <w:sz w:val="22"/>
              </w:rPr>
            </w:pPr>
          </w:p>
        </w:tc>
      </w:tr>
      <w:tr>
        <w:trPr>
          <w:trHeight w:val="1256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한양중고딕"/>
                <w:sz w:val="22"/>
              </w:rPr>
              <w:t>Ⅱ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pacing w:val="-9"/>
                <w:sz w:val="22"/>
              </w:rPr>
              <w:t>유통현황</w:t>
            </w:r>
          </w:p>
        </w:tc>
        <w:tc>
          <w:tcPr>
            <w:tcW w:w="63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채널별 유통규모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유통채널별 특징</w:t>
            </w:r>
          </w:p>
        </w:tc>
      </w:tr>
      <w:tr>
        <w:trPr>
          <w:trHeight w:val="2552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한양중고딕"/>
                <w:sz w:val="22"/>
              </w:rPr>
              <w:t>Ⅲ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sz w:val="22"/>
              </w:rPr>
              <w:t>소비현황</w:t>
            </w:r>
          </w:p>
        </w:tc>
        <w:tc>
          <w:tcPr>
            <w:tcW w:w="63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3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주요 수입국 인기제품 현황</w:t>
            </w:r>
          </w:p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3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소비자 선호도 조사</w:t>
            </w:r>
          </w:p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3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소비 트렌드</w:t>
            </w:r>
          </w:p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3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관련 이슈 및 현안사항</w:t>
            </w:r>
          </w:p>
        </w:tc>
      </w:tr>
      <w:tr>
        <w:trPr>
          <w:trHeight w:val="2552"/>
        </w:trPr>
        <w:tc>
          <w:tcPr>
            <w:tcW w:w="554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한양중고딕"/>
                <w:sz w:val="22"/>
              </w:rPr>
              <w:t>Ⅳ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2"/>
              </w:rPr>
              <w:t>관련 인허가 제도</w:t>
            </w:r>
          </w:p>
        </w:tc>
        <w:tc>
          <w:tcPr>
            <w:tcW w:w="63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4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보건식품 관련 제도</w:t>
            </w:r>
          </w:p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4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일반식품 관련 제도</w:t>
            </w:r>
          </w:p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4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실제 사례분석 및 수출 시 유의사항</w:t>
            </w:r>
          </w:p>
        </w:tc>
      </w:tr>
      <w:tr>
        <w:trPr>
          <w:trHeight w:val="2552"/>
        </w:trPr>
        <w:tc>
          <w:tcPr>
            <w:tcW w:w="554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한양중고딕"/>
                <w:sz w:val="22"/>
              </w:rPr>
              <w:t>Ⅴ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2"/>
              </w:rPr>
              <w:t xml:space="preserve">한국산 진출현황 및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2"/>
              </w:rPr>
              <w:t>확대 전략</w:t>
            </w:r>
          </w:p>
        </w:tc>
        <w:tc>
          <w:tcPr>
            <w:tcW w:w="6331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5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한국산 진출현황</w:t>
            </w:r>
          </w:p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5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한국산 수출 SWOT 분석</w:t>
            </w:r>
          </w:p>
          <w:p>
            <w:pPr>
              <w:pStyle w:val="0"/>
              <w:widowControl w:val="off"/>
              <w:spacing w:line="432" w:lineRule="auto"/>
              <w:ind w:left="658" w:hanging="558"/>
              <w:numPr>
                <w:numId w:val="5"/>
                <w:ilvl w:val="0"/>
              </w:numPr>
            </w:pPr>
            <w:r>
              <w:rPr>
                <w:rFonts w:ascii="한양중고딕" w:eastAsia="한양중고딕"/>
                <w:sz w:val="22"/>
              </w:rPr>
              <w:t>수출 확대 전략</w:t>
            </w:r>
          </w:p>
        </w:tc>
      </w:tr>
    </w:tbl>
    <w:p>
      <w:pPr>
        <w:pStyle w:val="0"/>
        <w:widowControl w:val="off"/>
        <w:spacing w:before="100"/>
        <w:ind w:left="852" w:hanging="852"/>
      </w:pPr>
    </w:p>
    <w:p>
      <w:pPr>
        <w:pStyle w:val="0"/>
        <w:widowControl w:val="off"/>
        <w:spacing w:before="100"/>
        <w:ind w:left="100"/>
      </w:pPr>
      <w:r>
        <w:rPr>
          <w:rFonts w:ascii="한양중고딕"/>
          <w:spacing w:val="-3"/>
          <w:sz w:val="22"/>
        </w:rPr>
        <w:t>*</w:t>
      </w:r>
      <w:r>
        <w:rPr>
          <w:rFonts w:ascii="한양중고딕" w:eastAsia="한양중고딕"/>
          <w:spacing w:val="-10"/>
          <w:sz w:val="22"/>
        </w:rPr>
        <w:t xml:space="preserve"> 상기 목차 구성을 기본으로 하되 지역별 조사대상에 대한 특성에 따라 목차 및 세부내용 조정 가능</w:t>
      </w:r>
      <w:r>
        <w:rPr>
          <w:rFonts w:ascii="한양중고딕"/>
          <w:spacing w:val="-7"/>
          <w:sz w:val="22"/>
        </w:rPr>
        <w:t xml:space="preserve">  </w:t>
      </w:r>
    </w:p>
    <w:p>
      <w:pPr>
        <w:pStyle w:val="0"/>
        <w:widowControl w:val="off"/>
        <w:wordWrap w:val="1"/>
        <w:snapToGrid w:val="off"/>
        <w:spacing w:before="100"/>
      </w:pPr>
      <w:r>
        <w:rPr>
          <w:rFonts w:ascii="휴먼명조" w:eastAsia="휴먼명조"/>
          <w:b/>
          <w:kern w:val="1"/>
          <w:sz w:val="28"/>
        </w:rPr>
        <w:t xml:space="preserve">[목차구성 </w:t>
      </w:r>
      <w:r>
        <w:rPr>
          <w:rFonts w:ascii="휴먼명조"/>
          <w:b/>
          <w:sz w:val="28"/>
        </w:rPr>
        <w:t>②</w:t>
      </w:r>
      <w:r>
        <w:rPr>
          <w:rFonts w:ascii="휴먼명조" w:eastAsia="휴먼명조"/>
          <w:b/>
          <w:sz w:val="28"/>
        </w:rPr>
        <w:t xml:space="preserve"> 중국 라이트푸드 시장 트렌드 및 수출확대방안</w:t>
      </w:r>
      <w:r>
        <w:rPr>
          <w:rFonts w:ascii="휴먼명조"/>
          <w:b/>
          <w:kern w:val="1"/>
          <w:sz w:val="28"/>
        </w:rPr>
        <w:t>]</w:t>
      </w:r>
    </w:p>
    <w:tbl>
      <w:tblPr>
        <w:tblOverlap w:val="never"/>
        <w:tblW w:w="10156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54"/>
        <w:gridCol w:w="2762"/>
        <w:gridCol w:w="6840"/>
      </w:tblGrid>
      <w:tr>
        <w:trPr>
          <w:trHeight w:val="446"/>
        </w:trPr>
        <w:tc>
          <w:tcPr>
            <w:tcW w:w="3316" w:type="dxa"/>
            <w:gridSpan w:val="2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구  분</w:t>
            </w:r>
          </w:p>
        </w:tc>
        <w:tc>
          <w:tcPr>
            <w:tcW w:w="6840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2"/>
              </w:rPr>
              <w:t>세부목차</w:t>
            </w:r>
          </w:p>
        </w:tc>
      </w:tr>
      <w:tr>
        <w:trPr>
          <w:trHeight w:val="2540"/>
        </w:trPr>
        <w:tc>
          <w:tcPr>
            <w:tcW w:w="554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318" w:hanging="318"/>
            </w:pPr>
            <w:r>
              <w:rPr>
                <w:rFonts w:ascii="한양중고딕"/>
                <w:sz w:val="22"/>
              </w:rPr>
              <w:t>Ⅰ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한양중고딕" w:eastAsia="한양중고딕"/>
                <w:sz w:val="22"/>
              </w:rPr>
              <w:t xml:space="preserve">라이트푸드 </w:t>
            </w:r>
          </w:p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ascii="한양중고딕" w:eastAsia="한양중고딕"/>
                <w:sz w:val="22"/>
              </w:rPr>
              <w:t>시장 개요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정의 및 분류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pacing w:val="-7"/>
                <w:sz w:val="22"/>
              </w:rPr>
              <w:t>2. 라이트푸드 시장규모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시장트렌드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4. 발전전망</w:t>
            </w:r>
          </w:p>
        </w:tc>
      </w:tr>
      <w:tr>
        <w:trPr>
          <w:trHeight w:val="2144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한양중고딕"/>
                <w:sz w:val="22"/>
              </w:rPr>
              <w:t>Ⅱ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  <w:r>
              <w:rPr>
                <w:rFonts w:eastAsia="한양중고딕"/>
                <w:sz w:val="22"/>
              </w:rPr>
              <w:t>유통현황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유통동향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품목별 상품현황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인기상품 현황</w:t>
            </w:r>
          </w:p>
        </w:tc>
      </w:tr>
      <w:tr>
        <w:trPr>
          <w:trHeight w:val="1748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한양중고딕"/>
                <w:sz w:val="22"/>
              </w:rPr>
              <w:t>Ⅲ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432" w:lineRule="auto"/>
              <w:jc w:val="center"/>
            </w:pPr>
            <w:r>
              <w:rPr>
                <w:rFonts w:eastAsia="한양중고딕"/>
                <w:sz w:val="22"/>
              </w:rPr>
              <w:t>진출현황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진출품목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현지 판매채널</w:t>
            </w:r>
          </w:p>
        </w:tc>
      </w:tr>
      <w:tr>
        <w:trPr>
          <w:trHeight w:val="2936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한양중고딕"/>
                <w:sz w:val="22"/>
              </w:rPr>
              <w:t>Ⅳ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432" w:lineRule="auto"/>
              <w:jc w:val="center"/>
            </w:pPr>
            <w:r>
              <w:rPr>
                <w:rFonts w:ascii="한양중고딕" w:eastAsia="한양중고딕"/>
                <w:sz w:val="22"/>
              </w:rPr>
              <w:t>소비자 선호도 조사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설문조사 방법과 조사대상 분석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 xml:space="preserve">2. 라이트푸드 소비형태 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구매 시 중요점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4. 주요 구매처 및 구매동기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5. 한국산 라이트푸드 소비조사</w:t>
            </w:r>
          </w:p>
        </w:tc>
      </w:tr>
      <w:tr>
        <w:trPr>
          <w:trHeight w:val="2144"/>
        </w:trPr>
        <w:tc>
          <w:tcPr>
            <w:tcW w:w="554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한양중고딕"/>
                <w:sz w:val="22"/>
              </w:rPr>
              <w:t>Ⅴ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432" w:lineRule="auto"/>
              <w:jc w:val="center"/>
            </w:pPr>
            <w:r>
              <w:rPr>
                <w:rFonts w:ascii="한양중고딕" w:eastAsia="한양중고딕"/>
                <w:sz w:val="22"/>
              </w:rPr>
              <w:t>한국산 수출확대 방안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중국시장 진출 가능성 분석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식품업계, 유통채널 관계자 의견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한국산 라이트푸드 수출확대방안</w:t>
            </w:r>
          </w:p>
        </w:tc>
      </w:tr>
    </w:tbl>
    <w:p>
      <w:pPr>
        <w:pStyle w:val="0"/>
        <w:widowControl w:val="off"/>
        <w:spacing w:before="100"/>
        <w:ind w:left="852" w:hanging="852"/>
      </w:pPr>
    </w:p>
    <w:p>
      <w:pPr>
        <w:pStyle w:val="0"/>
        <w:widowControl w:val="off"/>
        <w:spacing w:before="100"/>
        <w:ind w:left="100"/>
      </w:pPr>
      <w:r>
        <w:rPr>
          <w:rFonts w:ascii="한양중고딕"/>
          <w:spacing w:val="-3"/>
          <w:sz w:val="22"/>
        </w:rPr>
        <w:t>*</w:t>
      </w:r>
      <w:r>
        <w:rPr>
          <w:rFonts w:ascii="한양중고딕" w:eastAsia="한양중고딕"/>
          <w:spacing w:val="-10"/>
          <w:sz w:val="22"/>
        </w:rPr>
        <w:t xml:space="preserve"> 상기 목차 구성을 기본으로 하되 지역별 조사대상에 대한 특성에 따라 목차 및 세부내용 조정 가능</w:t>
      </w:r>
    </w:p>
    <w:p>
      <w:pPr>
        <w:pStyle w:val="0"/>
        <w:widowControl w:val="off"/>
        <w:spacing w:before="100"/>
        <w:ind w:left="100"/>
        <w:rPr>
          <w:rFonts w:ascii="한양중고딕" w:eastAsia="한양중고딕"/>
          <w:color w:val="000000"/>
          <w:spacing w:val="-7"/>
          <w:sz w:val="22"/>
        </w:rPr>
      </w:pPr>
    </w:p>
    <w:p>
      <w:pPr>
        <w:pStyle w:val="0"/>
        <w:widowControl w:val="off"/>
        <w:wordWrap w:val="1"/>
        <w:snapToGrid w:val="off"/>
        <w:spacing w:before="100"/>
      </w:pPr>
      <w:r>
        <w:rPr>
          <w:rFonts w:ascii="휴먼명조" w:eastAsia="휴먼명조"/>
          <w:b/>
          <w:sz w:val="28"/>
        </w:rPr>
        <w:t xml:space="preserve">[목차구성 </w:t>
      </w:r>
      <w:r>
        <w:rPr>
          <w:rFonts w:ascii="휴먼명조"/>
          <w:b/>
          <w:sz w:val="28"/>
        </w:rPr>
        <w:t>③</w:t>
      </w:r>
      <w:r>
        <w:rPr>
          <w:rFonts w:ascii="휴먼명조" w:eastAsia="휴먼명조"/>
          <w:b/>
          <w:sz w:val="28"/>
        </w:rPr>
        <w:t xml:space="preserve"> PB식품 시장 심층조사 및 수출확대전략]</w:t>
      </w:r>
    </w:p>
    <w:tbl>
      <w:tblPr>
        <w:tblOverlap w:val="never"/>
        <w:tblW w:w="10156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54"/>
        <w:gridCol w:w="2762"/>
        <w:gridCol w:w="6840"/>
      </w:tblGrid>
      <w:tr>
        <w:trPr>
          <w:trHeight w:val="729"/>
        </w:trPr>
        <w:tc>
          <w:tcPr>
            <w:tcW w:w="3316" w:type="dxa"/>
            <w:gridSpan w:val="2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b/>
                <w:sz w:val="22"/>
              </w:rPr>
              <w:t>구  분</w:t>
            </w:r>
          </w:p>
        </w:tc>
        <w:tc>
          <w:tcPr>
            <w:tcW w:w="6840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2"/>
              </w:rPr>
              <w:t>세부목차</w:t>
            </w:r>
          </w:p>
        </w:tc>
      </w:tr>
      <w:tr>
        <w:trPr>
          <w:trHeight w:val="2085"/>
        </w:trPr>
        <w:tc>
          <w:tcPr>
            <w:tcW w:w="554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ind w:left="318" w:hanging="318"/>
            </w:pPr>
            <w:r>
              <w:rPr>
                <w:rFonts w:ascii="한양중고딕"/>
                <w:sz w:val="22"/>
              </w:rPr>
              <w:t>Ⅰ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PB식품 시장개요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PB식품 정의 및 발전배경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 xml:space="preserve">2. PB식품 시장규모 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시장 트렌드</w:t>
            </w:r>
          </w:p>
        </w:tc>
      </w:tr>
      <w:tr>
        <w:trPr>
          <w:trHeight w:val="2248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한양중고딕"/>
                <w:sz w:val="22"/>
              </w:rPr>
              <w:t>Ⅱ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2"/>
              </w:rPr>
              <w:t>유통 및 소비현황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주요 채널별 PB식품 유통현황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가격 현황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소비실태 분석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4. 주요 TOP10 인기제품</w:t>
            </w:r>
          </w:p>
        </w:tc>
      </w:tr>
      <w:tr>
        <w:trPr>
          <w:trHeight w:val="1917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한양중고딕"/>
                <w:sz w:val="22"/>
              </w:rPr>
              <w:t>Ⅲ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2"/>
              </w:rPr>
              <w:t>개발과 출시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PB상품 상품개발 및 출시 프로세스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개발, 출시 시 중요요소 및 유의점</w:t>
            </w:r>
          </w:p>
        </w:tc>
      </w:tr>
      <w:tr>
        <w:trPr>
          <w:trHeight w:val="2659"/>
        </w:trPr>
        <w:tc>
          <w:tcPr>
            <w:tcW w:w="5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한양중고딕"/>
                <w:sz w:val="22"/>
              </w:rPr>
              <w:t>Ⅳ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non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한양중고딕" w:eastAsia="한양중고딕"/>
                <w:sz w:val="22"/>
              </w:rPr>
              <w:t>수입산 PB식품 개발, 판매현황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경쟁국(수입산) PB식품 생산현황 조사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경쟁국(수입산) PB식품 브랜드 마케팅 전략 조사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경쟁국(수입산) PB식품 글로벌/중국 시장 진출사례 조사</w:t>
            </w:r>
          </w:p>
        </w:tc>
      </w:tr>
      <w:tr>
        <w:trPr>
          <w:trHeight w:val="2523"/>
        </w:trPr>
        <w:tc>
          <w:tcPr>
            <w:tcW w:w="554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한양중고딕"/>
                <w:sz w:val="22"/>
              </w:rPr>
              <w:t>Ⅴ</w:t>
            </w:r>
            <w:r>
              <w:rPr>
                <w:rFonts w:ascii="한양중고딕"/>
                <w:sz w:val="22"/>
              </w:rPr>
              <w:t>.</w:t>
            </w:r>
          </w:p>
        </w:tc>
        <w:tc>
          <w:tcPr>
            <w:tcW w:w="2762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pBdr>
                <w:top w:val="none" w:color="000000" w:sz="2" w:space="4"/>
                <w:left w:val="none" w:color="000000" w:sz="2" w:space="1"/>
                <w:bottom w:val="none" w:color="000000" w:sz="2" w:space="4"/>
                <w:right w:val="none" w:color="000000" w:sz="2" w:space="1"/>
              </w:pBdr>
              <w:wordWrap w:val="1"/>
              <w:spacing w:line="432" w:lineRule="auto"/>
              <w:jc w:val="center"/>
            </w:pPr>
            <w:r>
              <w:rPr>
                <w:rFonts w:ascii="한양중고딕" w:eastAsia="한양중고딕"/>
                <w:sz w:val="22"/>
              </w:rPr>
              <w:t>한국식품 진출전략</w:t>
            </w:r>
          </w:p>
        </w:tc>
        <w:tc>
          <w:tcPr>
            <w:tcW w:w="684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1. 한국산 PB식품 글로벌/중국시장 진출사례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2. 경쟁국 우수제품 벤치마킹을 통한 한국산 진출전략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3. 경쟁국 PB식품과 경쟁을 위한 한국식품 우위전략</w:t>
            </w:r>
          </w:p>
          <w:p>
            <w:pPr>
              <w:pStyle w:val="0"/>
              <w:widowControl w:val="off"/>
              <w:spacing w:line="432" w:lineRule="auto"/>
              <w:ind w:left="100"/>
            </w:pPr>
            <w:r>
              <w:rPr>
                <w:rFonts w:ascii="한양중고딕" w:eastAsia="한양중고딕"/>
                <w:sz w:val="22"/>
              </w:rPr>
              <w:t>4. PB식품 시장 발전에 따른 한국식품 진출 시사점</w:t>
            </w:r>
          </w:p>
        </w:tc>
      </w:tr>
    </w:tbl>
    <w:p>
      <w:pPr>
        <w:pStyle w:val="0"/>
        <w:widowControl w:val="off"/>
        <w:spacing w:before="100"/>
        <w:ind w:left="852" w:hanging="852"/>
      </w:pPr>
    </w:p>
    <w:p>
      <w:pPr>
        <w:pStyle w:val="0"/>
        <w:widowControl w:val="off"/>
        <w:spacing w:before="100"/>
        <w:ind w:left="100"/>
      </w:pPr>
      <w:r>
        <w:rPr>
          <w:rFonts w:ascii="한양중고딕"/>
          <w:spacing w:val="-3"/>
          <w:sz w:val="22"/>
        </w:rPr>
        <w:t>*</w:t>
      </w:r>
      <w:r>
        <w:rPr>
          <w:rFonts w:ascii="한양중고딕" w:eastAsia="한양중고딕"/>
          <w:spacing w:val="-10"/>
          <w:sz w:val="22"/>
        </w:rPr>
        <w:t xml:space="preserve"> 상기 목차 구성을 기본으로 하되 지역별 조사대상에 대한 특성에 따라 목차 및 세부내용 조정 가능</w:t>
      </w:r>
      <w:r>
        <w:rPr>
          <w:rFonts w:ascii="한양중고딕"/>
          <w:spacing w:val="-7"/>
          <w:sz w:val="22"/>
        </w:rPr>
        <w:t xml:space="preserve"> </w:t>
      </w:r>
    </w:p>
    <w:p>
      <w:pPr>
        <w:pStyle w:val="0"/>
        <w:widowControl w:val="off"/>
        <w:spacing w:before="100"/>
        <w:ind w:left="100"/>
      </w:pPr>
      <w:r>
        <w:rPr>
          <w:rFonts w:ascii="한양중고딕"/>
          <w:spacing w:val="-7"/>
          <w:sz w:val="22"/>
        </w:rPr>
        <w:t xml:space="preserve"> </w:t>
      </w:r>
    </w:p>
    <w:p>
      <w:pPr>
        <w:pStyle w:val="0"/>
        <w:widowControl w:val="off"/>
        <w:spacing w:before="100"/>
      </w:pPr>
      <w:r>
        <w:rPr>
          <w:rFonts w:ascii="휴먼명조" w:eastAsia="휴먼명조"/>
          <w:sz w:val="28"/>
        </w:rPr>
        <w:t>[붙임2] 가격입찰서</w:t>
      </w:r>
    </w:p>
    <w:p>
      <w:pPr>
        <w:pStyle w:val="0"/>
        <w:widowControl w:val="off"/>
        <w:wordWrap w:val="1"/>
        <w:jc w:val="center"/>
      </w:pPr>
      <w:r>
        <w:rPr>
          <w:rFonts w:ascii="#태고딕" w:eastAsia="#태고딕"/>
          <w:b/>
          <w:sz w:val="48"/>
          <w:shd w:val="clear" w:color="000000"/>
        </w:rPr>
        <w:t>가 격 입 찰 서</w:t>
      </w:r>
    </w:p>
    <w:p>
      <w:pPr>
        <w:pStyle w:val="61"/>
        <w:widowControl w:val="off"/>
        <w:wordWrap w:val="1"/>
        <w:jc w:val="center"/>
      </w:pPr>
      <w:r>
        <w:rPr>
          <w:sz w:val="28"/>
        </w:rPr>
        <w:t>󰠲󰠲󰠲󰠲󰠲󰠲󰠲󰠲󰠲󰠲󰠲󰠲󰠲󰠲󰠲󰠲󰠲󰠲󰠲󰠲󰠲󰠲󰠲󰠲󰠲󰠲󰠲󰠲󰠲</w:t>
      </w:r>
    </w:p>
    <w:p>
      <w:pPr>
        <w:pStyle w:val="0"/>
        <w:widowControl w:val="off"/>
        <w:rPr>
          <w:rFonts w:ascii="한양신명조"/>
          <w:color w:val="000000"/>
          <w:shd w:val="clear" w:color="000000"/>
        </w:rPr>
      </w:pPr>
    </w:p>
    <w:p>
      <w:pPr>
        <w:pStyle w:val="0"/>
        <w:widowControl w:val="off"/>
        <w:rPr>
          <w:rFonts w:ascii="한양신명조"/>
          <w:color w:val="000000"/>
          <w:shd w:val="clear" w:color="000000"/>
        </w:rPr>
      </w:pPr>
    </w:p>
    <w:p>
      <w:pPr>
        <w:pStyle w:val="0"/>
        <w:widowControl w:val="off"/>
      </w:pPr>
      <w:r>
        <w:rPr>
          <w:rFonts w:ascii="휴먼명조"/>
          <w:sz w:val="30"/>
          <w:shd w:val="clear" w:color="000000"/>
        </w:rPr>
        <w:t>□</w:t>
      </w:r>
      <w:r>
        <w:rPr>
          <w:rFonts w:ascii="휴먼명조" w:eastAsia="휴먼명조"/>
          <w:sz w:val="30"/>
          <w:shd w:val="clear" w:color="000000"/>
        </w:rPr>
        <w:t xml:space="preserve"> 건    명 : 2022년 aT 상하이지사 수출정보 위탁조사</w:t>
      </w:r>
    </w:p>
    <w:p>
      <w:pPr>
        <w:pStyle w:val="0"/>
        <w:widowControl w:val="off"/>
      </w:pPr>
      <w:r>
        <w:rPr>
          <w:rFonts w:ascii="휴먼명조"/>
          <w:sz w:val="30"/>
          <w:shd w:val="clear" w:color="000000"/>
        </w:rPr>
        <w:t>□</w:t>
      </w:r>
      <w:r>
        <w:rPr>
          <w:rFonts w:ascii="휴먼명조" w:eastAsia="휴먼명조"/>
          <w:sz w:val="30"/>
          <w:shd w:val="clear" w:color="000000"/>
        </w:rPr>
        <w:t xml:space="preserve"> 입찰금액(KRW) : 금               원정(</w:t>
      </w:r>
      <w:r>
        <w:rPr>
          <w:rFonts w:ascii="휴먼명조"/>
          <w:sz w:val="30"/>
          <w:shd w:val="clear" w:color="000000"/>
        </w:rPr>
        <w:t>￦</w:t>
      </w:r>
      <w:r>
        <w:rPr>
          <w:rFonts w:ascii="휴먼명조"/>
          <w:sz w:val="30"/>
          <w:shd w:val="clear" w:color="000000"/>
        </w:rPr>
        <w:t xml:space="preserve">               )</w:t>
      </w:r>
    </w:p>
    <w:p>
      <w:pPr>
        <w:pStyle w:val="0"/>
        <w:widowControl w:val="off"/>
        <w:ind w:left="648" w:hanging="648"/>
      </w:pPr>
      <w:r>
        <w:rPr>
          <w:rFonts w:ascii="휴먼명조"/>
          <w:sz w:val="30"/>
          <w:shd w:val="clear" w:color="000000"/>
        </w:rPr>
        <w:t xml:space="preserve"> </w:t>
      </w:r>
      <w:r>
        <w:rPr>
          <w:rFonts w:ascii="휴먼명조"/>
          <w:sz w:val="30"/>
          <w:shd w:val="clear" w:color="000000"/>
        </w:rPr>
        <w:t>※</w:t>
      </w:r>
      <w:r>
        <w:rPr>
          <w:rFonts w:ascii="휴먼명조"/>
          <w:sz w:val="30"/>
          <w:shd w:val="clear" w:color="000000"/>
        </w:rPr>
        <w:t xml:space="preserve"> </w:t>
      </w:r>
      <w:r>
        <w:rPr>
          <w:rFonts w:ascii="휴먼명조" w:eastAsia="휴먼명조"/>
          <w:spacing w:val="-3"/>
          <w:sz w:val="30"/>
          <w:shd w:val="clear" w:color="000000"/>
        </w:rPr>
        <w:t>세부 산출</w:t>
      </w:r>
      <w:r>
        <w:rPr>
          <w:rFonts w:ascii="휴먼명조" w:eastAsia="휴먼명조"/>
          <w:sz w:val="30"/>
          <w:shd w:val="clear" w:color="000000"/>
        </w:rPr>
        <w:t xml:space="preserve"> 내역 별첨</w:t>
      </w:r>
    </w:p>
    <w:p>
      <w:pPr>
        <w:pStyle w:val="0"/>
        <w:widowControl w:val="off"/>
        <w:rPr>
          <w:rFonts w:ascii="한양신명조"/>
          <w:color w:val="000000"/>
          <w:sz w:val="32"/>
          <w:shd w:val="clear" w:color="000000"/>
        </w:rPr>
      </w:pPr>
    </w:p>
    <w:p>
      <w:pPr>
        <w:pStyle w:val="0"/>
        <w:widowControl w:val="off"/>
        <w:rPr>
          <w:rFonts w:ascii="한양신명조"/>
          <w:color w:val="000000"/>
          <w:shd w:val="clear" w:color="000000"/>
        </w:rPr>
      </w:pPr>
    </w:p>
    <w:p>
      <w:pPr>
        <w:pStyle w:val="0"/>
        <w:widowControl w:val="off"/>
      </w:pPr>
      <w:r>
        <w:rPr>
          <w:rFonts w:ascii="휴먼명조"/>
          <w:color w:val="ff0000"/>
          <w:spacing w:val="-4"/>
          <w:sz w:val="30"/>
          <w:shd w:val="clear" w:color="000000"/>
        </w:rPr>
        <w:t xml:space="preserve">  </w:t>
      </w:r>
      <w:r>
        <w:rPr>
          <w:rFonts w:ascii="휴먼명조" w:eastAsia="휴먼명조"/>
          <w:spacing w:val="-4"/>
          <w:sz w:val="30"/>
          <w:shd w:val="clear" w:color="000000"/>
        </w:rPr>
        <w:t>귀 공사에서 시행하는 상기 건명의 용역을 이행함에 있어 귀 공사가 제</w:t>
      </w:r>
      <w:r>
        <w:rPr>
          <w:rFonts w:ascii="휴먼명조" w:eastAsia="휴먼명조"/>
          <w:sz w:val="30"/>
          <w:shd w:val="clear" w:color="000000"/>
        </w:rPr>
        <w:t>시하는 계약 제반조건을 이의 없이 수락하고 위의 금액으로 계약기</w:t>
      </w:r>
      <w:r>
        <w:rPr>
          <w:rFonts w:ascii="휴먼명조" w:eastAsia="휴먼명조"/>
          <w:spacing w:val="-4"/>
          <w:sz w:val="30"/>
          <w:shd w:val="clear" w:color="000000"/>
        </w:rPr>
        <w:t xml:space="preserve">간 내에 </w:t>
      </w:r>
      <w:r>
        <w:rPr>
          <w:rFonts w:ascii="휴먼명조" w:eastAsia="휴먼명조"/>
          <w:spacing w:val="-7"/>
          <w:sz w:val="30"/>
          <w:shd w:val="clear" w:color="000000"/>
        </w:rPr>
        <w:t xml:space="preserve">계약상의 모든 책임과 의무이행을 완수할 것을 확약하며 계약 </w:t>
      </w:r>
      <w:r>
        <w:rPr>
          <w:rFonts w:ascii="휴먼명조" w:eastAsia="휴먼명조"/>
          <w:spacing w:val="-3"/>
          <w:sz w:val="30"/>
          <w:shd w:val="clear" w:color="000000"/>
        </w:rPr>
        <w:t>체결코자 이에</w:t>
      </w:r>
      <w:r>
        <w:rPr>
          <w:rFonts w:ascii="휴먼명조" w:eastAsia="휴먼명조"/>
          <w:sz w:val="30"/>
          <w:shd w:val="clear" w:color="000000"/>
        </w:rPr>
        <w:t xml:space="preserve"> 가격입찰서를 제출합니다.</w:t>
      </w:r>
    </w:p>
    <w:p>
      <w:pPr>
        <w:pStyle w:val="0"/>
        <w:widowControl w:val="off"/>
        <w:rPr>
          <w:rFonts w:ascii="휴먼명조" w:eastAsia="휴먼명조"/>
          <w:color w:val="000000"/>
          <w:sz w:val="30"/>
          <w:shd w:val="clear" w:color="000000"/>
        </w:rPr>
      </w:pPr>
    </w:p>
    <w:p>
      <w:pPr>
        <w:pStyle w:val="0"/>
        <w:widowControl w:val="off"/>
        <w:rPr>
          <w:rFonts w:ascii="휴먼명조" w:eastAsia="휴먼명조"/>
          <w:color w:val="000000"/>
          <w:sz w:val="30"/>
          <w:shd w:val="clear" w:color="000000"/>
        </w:rPr>
      </w:pPr>
    </w:p>
    <w:p>
      <w:pPr>
        <w:pStyle w:val="0"/>
        <w:widowControl w:val="off"/>
        <w:wordWrap w:val="1"/>
        <w:jc w:val="center"/>
      </w:pPr>
      <w:r>
        <w:rPr>
          <w:rFonts w:ascii="휴먼명조"/>
          <w:sz w:val="30"/>
          <w:shd w:val="clear" w:color="000000"/>
        </w:rPr>
        <w:t xml:space="preserve">2022.  6.  </w:t>
      </w:r>
    </w:p>
    <w:p>
      <w:pPr>
        <w:pStyle w:val="0"/>
        <w:widowControl w:val="off"/>
        <w:rPr>
          <w:rFonts w:ascii="휴먼명조" w:eastAsia="휴먼명조"/>
          <w:color w:val="000000"/>
          <w:sz w:val="30"/>
          <w:shd w:val="clear" w:color="000000"/>
        </w:rPr>
      </w:pPr>
    </w:p>
    <w:p>
      <w:pPr>
        <w:pStyle w:val="0"/>
        <w:widowControl w:val="off"/>
        <w:rPr>
          <w:rFonts w:ascii="휴먼명조" w:eastAsia="휴먼명조"/>
          <w:color w:val="000000"/>
          <w:sz w:val="30"/>
          <w:shd w:val="clear" w:color="000000"/>
        </w:rPr>
      </w:pPr>
    </w:p>
    <w:p>
      <w:pPr>
        <w:pStyle w:val="0"/>
        <w:widowControl w:val="off"/>
      </w:pPr>
      <w:r>
        <w:rPr>
          <w:rFonts w:ascii="휴먼명조" w:eastAsia="휴먼명조"/>
          <w:sz w:val="30"/>
          <w:shd w:val="clear" w:color="000000"/>
        </w:rPr>
        <w:t xml:space="preserve">상    호 : </w:t>
      </w:r>
    </w:p>
    <w:p>
      <w:pPr>
        <w:pStyle w:val="0"/>
        <w:widowControl w:val="off"/>
      </w:pPr>
      <w:r>
        <w:rPr>
          <w:rFonts w:ascii="휴먼명조" w:eastAsia="휴먼명조"/>
          <w:sz w:val="30"/>
          <w:shd w:val="clear" w:color="000000"/>
        </w:rPr>
        <w:t xml:space="preserve">주    소 : </w:t>
      </w:r>
    </w:p>
    <w:p>
      <w:pPr>
        <w:pStyle w:val="0"/>
        <w:widowControl w:val="off"/>
      </w:pPr>
      <w:r>
        <w:rPr>
          <w:rFonts w:ascii="휴먼명조" w:eastAsia="휴먼명조"/>
          <w:sz w:val="30"/>
          <w:shd w:val="clear" w:color="000000"/>
        </w:rPr>
        <w:t>대 표 자 :                   (인)</w:t>
      </w:r>
    </w:p>
    <w:p>
      <w:pPr>
        <w:pStyle w:val="0"/>
        <w:widowControl w:val="off"/>
        <w:rPr>
          <w:color w:val="000000"/>
          <w:shd w:val="clear" w:color="000000"/>
        </w:rPr>
      </w:pPr>
    </w:p>
    <w:p>
      <w:pPr>
        <w:pStyle w:val="0"/>
        <w:widowControl w:val="off"/>
        <w:rPr>
          <w:color w:val="000000"/>
          <w:shd w:val="clear" w:color="000000"/>
        </w:rPr>
      </w:pPr>
    </w:p>
    <w:p>
      <w:pPr>
        <w:pStyle w:val="0"/>
        <w:widowControl w:val="off"/>
        <w:rPr>
          <w:color w:val="000000"/>
          <w:sz w:val="26"/>
          <w:shd w:val="clear" w:color="000000"/>
        </w:rPr>
      </w:pPr>
    </w:p>
    <w:p>
      <w:pPr>
        <w:pStyle w:val="0"/>
        <w:widowControl w:val="off"/>
        <w:wordWrap w:val="1"/>
        <w:jc w:val="center"/>
        <w:rPr>
          <w:rFonts w:ascii="양재 튼튼B" w:eastAsia="양재 튼튼B"/>
          <w:color w:val="000000"/>
          <w:sz w:val="36"/>
          <w:u w:val="single"/>
          <w:shd w:val="clear" w:color="000000"/>
        </w:rPr>
      </w:pPr>
    </w:p>
    <w:p>
      <w:pPr>
        <w:pStyle w:val="0"/>
        <w:widowControl w:val="off"/>
        <w:wordWrap w:val="1"/>
        <w:jc w:val="center"/>
      </w:pPr>
      <w:r>
        <w:rPr>
          <w:rFonts w:ascii="양재 튼튼B" w:eastAsia="양재 튼튼B"/>
          <w:sz w:val="36"/>
          <w:u w:val="single"/>
          <w:shd w:val="clear" w:color="000000"/>
        </w:rPr>
        <w:t>한국농수산식품유통공사(aT) 사장</w:t>
      </w:r>
      <w:r>
        <w:rPr>
          <w:rFonts w:ascii="양재 튼튼B" w:eastAsia="양재 튼튼B"/>
          <w:u w:val="single"/>
          <w:shd w:val="clear" w:color="000000"/>
        </w:rPr>
        <w:t xml:space="preserve"> 귀하</w:t>
      </w:r>
    </w:p>
    <w:p>
      <w:pPr>
        <w:pStyle w:val="0"/>
        <w:widowControl w:val="off"/>
        <w:spacing w:before="100"/>
        <w:ind w:left="833" w:hanging="833"/>
        <w:rPr>
          <w:rFonts w:ascii="HCI Poppy" w:eastAsia="휴먼명조"/>
          <w:color w:val="000000"/>
          <w:spacing w:val="-3"/>
          <w:sz w:val="28"/>
          <w:shd w:val="clear" w:color="000000"/>
        </w:rPr>
      </w:pPr>
    </w:p>
    <w:p>
      <w:r>
        <w:br w:type="page"/>
      </w:r>
    </w:p>
    <w:p>
      <w:pPr>
        <w:pStyle w:val="0"/>
        <w:widowControl w:val="off"/>
        <w:wordWrap w:val="1"/>
        <w:spacing w:before="100"/>
        <w:jc w:val="left"/>
      </w:pPr>
      <w:r>
        <w:rPr>
          <w:rFonts w:ascii="휴먼명조" w:eastAsia="휴먼명조"/>
          <w:sz w:val="28"/>
          <w:shd w:val="clear" w:color="000000"/>
        </w:rPr>
        <w:t>[붙임3] 표준계약서 및 기타 양식</w:t>
      </w:r>
    </w:p>
    <w:tbl>
      <w:tblPr>
        <w:tblOverlap w:val="never"/>
        <w:tblW w:w="997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1"/>
        <w:gridCol w:w="577"/>
        <w:gridCol w:w="1594"/>
        <w:gridCol w:w="4147"/>
        <w:gridCol w:w="121"/>
        <w:gridCol w:w="116"/>
        <w:gridCol w:w="2842"/>
      </w:tblGrid>
      <w:tr>
        <w:trPr>
          <w:trHeight w:val="276"/>
        </w:trPr>
        <w:tc>
          <w:tcPr>
            <w:tcW w:w="6899" w:type="dxa"/>
            <w:gridSpan w:val="4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168" w:lineRule="auto"/>
              <w:jc w:val="center"/>
            </w:pPr>
            <w:r>
              <w:rPr>
                <w:rFonts w:ascii="HY헤드라인M" w:eastAsia="HY헤드라인M"/>
                <w:sz w:val="30"/>
                <w:shd w:val="clear" w:color="000000"/>
              </w:rPr>
              <w:t>정보조사 용역 표준계약서</w:t>
            </w:r>
          </w:p>
        </w:tc>
        <w:tc>
          <w:tcPr>
            <w:tcW w:w="3078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  <w:tr2bl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2"/>
                <w:shd w:val="clear" w:color="000000"/>
              </w:rPr>
              <w:t xml:space="preserve"> 계약번호  제         호</w:t>
            </w:r>
          </w:p>
        </w:tc>
      </w:tr>
      <w:tr>
        <w:trPr>
          <w:trHeight w:val="0"/>
        </w:trPr>
        <w:tc>
          <w:tcPr>
            <w:tcW w:w="6899" w:type="dxa"/>
            <w:gridSpan w:val="4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307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  <w:tr2bl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sz w:val="22"/>
                <w:shd w:val="clear" w:color="000000"/>
              </w:rPr>
              <w:t xml:space="preserve"> 공고번호  제         호</w:t>
            </w:r>
          </w:p>
        </w:tc>
      </w:tr>
      <w:tr>
        <w:trPr>
          <w:trHeight w:val="389"/>
        </w:trPr>
        <w:tc>
          <w:tcPr>
            <w:tcW w:w="58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계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약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자</w:t>
            </w:r>
          </w:p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발      주      처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b/>
                <w:sz w:val="22"/>
                <w:shd w:val="clear" w:color="000000"/>
              </w:rPr>
              <w:t xml:space="preserve"> 한국농수산식품유통공사(이하 aT) 상하이지사</w:t>
            </w:r>
          </w:p>
        </w:tc>
      </w:tr>
      <w:tr>
        <w:trPr>
          <w:trHeight w:val="1032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36" w:lineRule="auto"/>
              <w:jc w:val="center"/>
            </w:pPr>
            <w:r>
              <w:rPr>
                <w:sz w:val="22"/>
                <w:shd w:val="clear" w:color="000000"/>
              </w:rPr>
              <w:t>계  약  상  대  자</w:t>
            </w:r>
          </w:p>
        </w:tc>
        <w:tc>
          <w:tcPr>
            <w:tcW w:w="438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336" w:lineRule="auto"/>
              <w:ind w:left="954" w:hanging="954"/>
            </w:pPr>
            <w:r>
              <w:rPr>
                <w:w w:val="90"/>
                <w:sz w:val="22"/>
                <w:shd w:val="clear" w:color="000000"/>
              </w:rPr>
              <w:t>・</w:t>
            </w:r>
            <w:r>
              <w:rPr>
                <w:b/>
                <w:w w:val="90"/>
                <w:sz w:val="22"/>
              </w:rPr>
              <w:t xml:space="preserve">상 호 : </w:t>
            </w:r>
          </w:p>
          <w:p>
            <w:pPr>
              <w:pStyle w:val="0"/>
              <w:widowControl w:val="off"/>
              <w:spacing w:line="312" w:lineRule="auto"/>
              <w:ind w:left="954" w:hanging="954"/>
            </w:pPr>
            <w:r>
              <w:rPr>
                <w:b/>
                <w:w w:val="90"/>
                <w:sz w:val="22"/>
                <w:shd w:val="clear" w:color="000000"/>
              </w:rPr>
              <w:t>・</w:t>
            </w:r>
            <w:r>
              <w:rPr>
                <w:b/>
                <w:w w:val="90"/>
                <w:sz w:val="22"/>
              </w:rPr>
              <w:t>주 소 :</w:t>
            </w:r>
            <w:r>
              <w:rPr>
                <w:b/>
                <w:sz w:val="22"/>
                <w:shd w:val="clear" w:color="000000"/>
              </w:rPr>
              <w:t xml:space="preserve"> </w:t>
            </w:r>
          </w:p>
          <w:p>
            <w:pPr>
              <w:pStyle w:val="0"/>
              <w:widowControl w:val="off"/>
              <w:spacing w:line="408" w:lineRule="auto"/>
            </w:pPr>
            <w:r>
              <w:rPr>
                <w:b/>
                <w:w w:val="90"/>
                <w:sz w:val="22"/>
                <w:shd w:val="clear" w:color="000000"/>
              </w:rPr>
              <w:t>・</w:t>
            </w:r>
            <w:r>
              <w:rPr>
                <w:b/>
                <w:w w:val="90"/>
                <w:sz w:val="22"/>
                <w:shd w:val="clear" w:color="000000"/>
              </w:rPr>
              <w:t xml:space="preserve">대표자 : </w:t>
            </w:r>
          </w:p>
        </w:tc>
        <w:tc>
          <w:tcPr>
            <w:tcW w:w="2842" w:type="dxa"/>
            <w:tcBorders>
              <w:top w:val="single" w:color="000000" w:sz="3"/>
              <w:left w:val="none" w:color="000000" w:sz="2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954" w:hanging="954"/>
            </w:pPr>
            <w:r>
              <w:rPr>
                <w:b/>
                <w:w w:val="90"/>
                <w:sz w:val="22"/>
              </w:rPr>
              <w:t>・</w:t>
            </w:r>
            <w:r>
              <w:rPr>
                <w:b/>
                <w:w w:val="90"/>
                <w:sz w:val="22"/>
              </w:rPr>
              <w:t xml:space="preserve">사업자등록번호 : </w:t>
            </w:r>
          </w:p>
          <w:p>
            <w:pPr>
              <w:pStyle w:val="0"/>
              <w:widowControl w:val="off"/>
              <w:spacing w:line="312" w:lineRule="auto"/>
              <w:ind w:left="954" w:hanging="954"/>
            </w:pPr>
            <w:r>
              <w:rPr>
                <w:b/>
                <w:w w:val="90"/>
                <w:sz w:val="22"/>
              </w:rPr>
              <w:t>・</w:t>
            </w:r>
            <w:r>
              <w:rPr>
                <w:b/>
                <w:w w:val="90"/>
                <w:sz w:val="22"/>
              </w:rPr>
              <w:t xml:space="preserve">전화번호 : </w:t>
            </w:r>
          </w:p>
        </w:tc>
      </w:tr>
      <w:tr>
        <w:trPr>
          <w:trHeight w:val="333"/>
        </w:trPr>
        <w:tc>
          <w:tcPr>
            <w:tcW w:w="581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계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약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내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용</w:t>
            </w:r>
          </w:p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용      역      명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2"/>
                <w:shd w:val="clear" w:color="000000"/>
              </w:rPr>
              <w:t>2022년 aT 상하이지사 수출정보 위탁조사(3건)</w:t>
            </w:r>
          </w:p>
        </w:tc>
      </w:tr>
      <w:tr>
        <w:trPr>
          <w:trHeight w:val="389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계   약    금   액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b/>
                <w:spacing w:val="-9"/>
                <w:sz w:val="22"/>
              </w:rPr>
              <w:t xml:space="preserve"> 金                  </w:t>
            </w:r>
            <w:r>
              <w:rPr>
                <w:b/>
                <w:spacing w:val="-9"/>
                <w:sz w:val="22"/>
              </w:rPr>
              <w:t>원정 (</w:t>
            </w:r>
            <w:r>
              <w:rPr>
                <w:b/>
                <w:spacing w:val="-9"/>
                <w:sz w:val="22"/>
              </w:rPr>
              <w:t>￦</w:t>
            </w:r>
            <w:r>
              <w:rPr>
                <w:b/>
                <w:spacing w:val="-9"/>
                <w:sz w:val="22"/>
              </w:rPr>
              <w:t xml:space="preserve">            ) / VAT 포함</w:t>
            </w:r>
          </w:p>
        </w:tc>
      </w:tr>
      <w:tr>
        <w:trPr>
          <w:trHeight w:val="389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계  약  보  증  금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b/>
                <w:spacing w:val="-9"/>
                <w:sz w:val="22"/>
              </w:rPr>
              <w:t xml:space="preserve"> 金 (</w:t>
            </w:r>
            <w:r>
              <w:rPr>
                <w:b/>
                <w:spacing w:val="-9"/>
                <w:sz w:val="22"/>
              </w:rPr>
              <w:t>계약금액의 15%) 원정 (</w:t>
            </w:r>
            <w:r>
              <w:rPr>
                <w:b/>
                <w:spacing w:val="-9"/>
                <w:sz w:val="22"/>
              </w:rPr>
              <w:t>￦</w:t>
            </w:r>
            <w:r>
              <w:rPr>
                <w:b/>
                <w:spacing w:val="-9"/>
                <w:sz w:val="22"/>
              </w:rPr>
              <w:t xml:space="preserve">            )</w:t>
            </w:r>
          </w:p>
        </w:tc>
      </w:tr>
      <w:tr>
        <w:trPr>
          <w:trHeight w:val="333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지  체  상  금  율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b/>
                <w:sz w:val="22"/>
              </w:rPr>
              <w:t xml:space="preserve"> 1000분의 1.5</w:t>
            </w:r>
          </w:p>
          <w:p>
            <w:pPr>
              <w:pStyle w:val="0"/>
              <w:widowControl w:val="off"/>
              <w:spacing w:line="288" w:lineRule="auto"/>
              <w:ind w:left="277" w:hanging="277"/>
            </w:pPr>
            <w:r>
              <w:rPr>
                <w:w w:val="90"/>
              </w:rPr>
              <w:t>※</w:t>
            </w:r>
            <w:r>
              <w:rPr>
                <w:w w:val="90"/>
              </w:rPr>
              <w:t xml:space="preserve"> 기한 내에 완료하지 못할 경우 지체일수마다 계약금액의 1,000분의 1.5에 해당하는 지체상금을 현금으로 납부하여야 함</w:t>
            </w:r>
          </w:p>
        </w:tc>
      </w:tr>
      <w:tr>
        <w:trPr>
          <w:trHeight w:val="333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계   약    기   간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b/>
                <w:sz w:val="22"/>
              </w:rPr>
              <w:t xml:space="preserve"> 계약체결일</w:t>
            </w:r>
            <w:r>
              <w:rPr>
                <w:b/>
                <w:spacing w:val="-9"/>
                <w:sz w:val="22"/>
              </w:rPr>
              <w:t xml:space="preserve"> </w:t>
            </w:r>
            <w:r>
              <w:rPr>
                <w:b/>
                <w:spacing w:val="-9"/>
                <w:sz w:val="22"/>
              </w:rPr>
              <w:t>∼</w:t>
            </w:r>
            <w:r>
              <w:rPr>
                <w:b/>
                <w:spacing w:val="-9"/>
                <w:sz w:val="22"/>
              </w:rPr>
              <w:t xml:space="preserve"> 2022. 11. 30</w:t>
            </w:r>
          </w:p>
        </w:tc>
      </w:tr>
      <w:tr>
        <w:trPr>
          <w:trHeight w:val="333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sz w:val="22"/>
                <w:shd w:val="clear" w:color="000000"/>
              </w:rPr>
              <w:t>위              치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b/>
                <w:sz w:val="22"/>
                <w:shd w:val="clear" w:color="000000"/>
              </w:rPr>
              <w:t xml:space="preserve"> aT 상하이지사</w:t>
            </w:r>
          </w:p>
        </w:tc>
      </w:tr>
      <w:tr>
        <w:trPr>
          <w:trHeight w:val="3941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sz w:val="22"/>
                <w:shd w:val="clear" w:color="000000"/>
              </w:rPr>
              <w:t>계약대금 지급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198" w:hanging="198"/>
            </w:pPr>
            <w:r>
              <w:rPr>
                <w:shd w:val="clear" w:color="000000"/>
              </w:rPr>
              <w:t>◦</w:t>
            </w:r>
            <w:r>
              <w:rPr>
                <w:shd w:val="clear" w:color="000000"/>
              </w:rPr>
              <w:t xml:space="preserve"> 지급시기 : 매 건마다 검인수 완료 후 지급  </w:t>
            </w:r>
          </w:p>
          <w:p>
            <w:pPr>
              <w:pStyle w:val="0"/>
              <w:widowControl w:val="off"/>
              <w:ind w:left="198" w:hanging="198"/>
            </w:pPr>
            <w:r>
              <w:rPr>
                <w:shd w:val="clear" w:color="000000"/>
              </w:rPr>
              <w:t>◦</w:t>
            </w:r>
            <w:r>
              <w:rPr>
                <w:shd w:val="clear" w:color="000000"/>
              </w:rPr>
              <w:t xml:space="preserve"> 지급방법</w:t>
            </w:r>
          </w:p>
          <w:p>
            <w:pPr>
              <w:pStyle w:val="0"/>
              <w:widowControl w:val="off"/>
              <w:ind w:left="296" w:hanging="296"/>
            </w:pPr>
            <w:r>
              <w:rPr>
                <w:shd w:val="clear" w:color="000000"/>
              </w:rPr>
              <w:t xml:space="preserve"> - </w:t>
            </w:r>
            <w:r>
              <w:rPr>
                <w:spacing w:val="-3"/>
                <w:shd w:val="clear" w:color="000000"/>
              </w:rPr>
              <w:t>조사완료 후 완료계와 조사 결과보고서를 제출하면 aT 상하이지사가 검</w:t>
            </w:r>
            <w:r>
              <w:rPr>
                <w:spacing w:val="-3"/>
                <w:shd w:val="clear" w:color="000000"/>
              </w:rPr>
              <w:t>․인수</w:t>
            </w:r>
            <w:r>
              <w:rPr>
                <w:shd w:val="clear" w:color="000000"/>
              </w:rPr>
              <w:t xml:space="preserve"> 완료 후 5영업일 이내에 대금지급을 위해 한국농수산식품유통공사 본사에게 송금요청</w:t>
            </w:r>
          </w:p>
          <w:tbl>
            <w:tblPr>
              <w:tblOverlap w:val="never"/>
              <w:tblW w:w="6546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6546"/>
            </w:tblGrid>
            <w:tr>
              <w:trPr>
                <w:trHeight w:val="56"/>
              </w:trPr>
              <w:tc>
                <w:tcPr>
                  <w:tcW w:w="6546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264" w:lineRule="auto"/>
                    <w:ind w:left="198" w:hanging="198"/>
                  </w:pPr>
                  <w:r>
                    <w:rPr>
                      <w:w w:val="90"/>
                      <w:shd w:val="clear" w:color="000000"/>
                    </w:rPr>
                    <w:t xml:space="preserve">&lt; 계좌정보 &gt; </w:t>
                  </w:r>
                  <w:r>
                    <w:rPr>
                      <w:w w:val="90"/>
                      <w:shd w:val="clear" w:color="000000"/>
                    </w:rPr>
                    <w:t>※</w:t>
                  </w:r>
                  <w:r>
                    <w:rPr>
                      <w:w w:val="90"/>
                      <w:shd w:val="clear" w:color="000000"/>
                    </w:rPr>
                    <w:t xml:space="preserve"> 영문명으로 작성  </w:t>
                  </w:r>
                </w:p>
                <w:p>
                  <w:pPr>
                    <w:pStyle w:val="0"/>
                    <w:widowControl w:val="off"/>
                    <w:spacing w:line="264" w:lineRule="auto"/>
                    <w:ind w:left="198" w:hanging="198"/>
                  </w:pPr>
                  <w:r>
                    <w:rPr>
                      <w:w w:val="90"/>
                      <w:shd w:val="clear" w:color="000000"/>
                    </w:rPr>
                    <w:t xml:space="preserve">   - 은 행 명 : </w:t>
                  </w:r>
                </w:p>
                <w:p>
                  <w:pPr>
                    <w:pStyle w:val="0"/>
                    <w:widowControl w:val="off"/>
                    <w:spacing w:line="264" w:lineRule="auto"/>
                    <w:ind w:left="198" w:hanging="198"/>
                  </w:pPr>
                  <w:r>
                    <w:rPr>
                      <w:w w:val="90"/>
                      <w:shd w:val="clear" w:color="000000"/>
                    </w:rPr>
                    <w:t xml:space="preserve">   - 계좌번호 : </w:t>
                  </w:r>
                </w:p>
                <w:p>
                  <w:pPr>
                    <w:pStyle w:val="0"/>
                    <w:widowControl w:val="off"/>
                    <w:spacing w:line="264" w:lineRule="auto"/>
                    <w:ind w:left="198" w:hanging="198"/>
                  </w:pPr>
                  <w:r>
                    <w:rPr>
                      <w:w w:val="90"/>
                      <w:shd w:val="clear" w:color="000000"/>
                    </w:rPr>
                    <w:t xml:space="preserve">   - 예 금 주 : </w:t>
                  </w:r>
                </w:p>
                <w:p>
                  <w:pPr>
                    <w:pStyle w:val="0"/>
                    <w:widowControl w:val="off"/>
                    <w:spacing w:line="264" w:lineRule="auto"/>
                    <w:ind w:left="198" w:hanging="198"/>
                  </w:pPr>
                  <w:r>
                    <w:rPr>
                      <w:w w:val="90"/>
                      <w:shd w:val="clear" w:color="000000"/>
                    </w:rPr>
                    <w:t xml:space="preserve">   - SWIFT CODE</w:t>
                  </w:r>
                </w:p>
              </w:tc>
            </w:tr>
          </w:tbl>
          <w:p>
            <w:pPr>
              <w:pStyle w:val="0"/>
              <w:widowControl w:val="off"/>
              <w:ind w:left="321" w:hanging="321"/>
            </w:pPr>
            <w:r>
              <w:rPr>
                <w:shd w:val="clear" w:color="000000"/>
              </w:rPr>
              <w:t xml:space="preserve"> - aT 본사는 상기의 송금요청을 받은 후 송금당일 송금환율을 적용하여 송금금액(KRW)에 해당하는 미달러화(USD)를 “용역업체”의 중국 내 외환거래가 가능한 은행계좌(아래)로 송금</w:t>
            </w:r>
          </w:p>
        </w:tc>
      </w:tr>
      <w:tr>
        <w:trPr>
          <w:trHeight w:val="685"/>
        </w:trPr>
        <w:tc>
          <w:tcPr>
            <w:tcW w:w="581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71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2"/>
                <w:shd w:val="clear" w:color="000000"/>
              </w:rPr>
              <w:t>기   타    사   항</w:t>
            </w:r>
          </w:p>
        </w:tc>
        <w:tc>
          <w:tcPr>
            <w:tcW w:w="72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48" w:lineRule="auto"/>
              <w:ind w:left="332" w:hanging="332"/>
            </w:pPr>
            <w:r>
              <w:rPr>
                <w:spacing w:val="2"/>
                <w:sz w:val="22"/>
                <w:shd w:val="clear" w:color="000000"/>
              </w:rPr>
              <w:t xml:space="preserve"> </w:t>
            </w:r>
            <w:r>
              <w:rPr>
                <w:sz w:val="22"/>
                <w:shd w:val="clear" w:color="000000"/>
              </w:rPr>
              <w:t>・</w:t>
            </w:r>
            <w:r>
              <w:rPr>
                <w:spacing w:val="-5"/>
                <w:sz w:val="22"/>
                <w:shd w:val="clear" w:color="000000"/>
              </w:rPr>
              <w:t>본 계약서 이외는 국가를 당사자로 하는 계약에 관한 법령 및 계약예규,</w:t>
            </w:r>
            <w:r>
              <w:rPr>
                <w:sz w:val="22"/>
                <w:shd w:val="clear" w:color="000000"/>
              </w:rPr>
              <w:t xml:space="preserve"> 공기업</w:t>
            </w:r>
            <w:r>
              <w:rPr>
                <w:sz w:val="22"/>
                <w:shd w:val="clear" w:color="000000"/>
              </w:rPr>
              <w:t>․준정부기관</w:t>
            </w:r>
            <w:r>
              <w:rPr>
                <w:sz w:val="22"/>
                <w:shd w:val="clear" w:color="000000"/>
              </w:rPr>
              <w:t xml:space="preserve"> 계약사무규칙, 회계규칙을 적용함</w:t>
            </w:r>
          </w:p>
        </w:tc>
      </w:tr>
      <w:tr>
        <w:trPr>
          <w:trHeight w:val="2854"/>
        </w:trPr>
        <w:tc>
          <w:tcPr>
            <w:tcW w:w="9977" w:type="dxa"/>
            <w:gridSpan w:val="7"/>
            <w:tcBorders>
              <w:top w:val="single" w:color="000000" w:sz="3"/>
              <w:left w:val="single" w:color="000000" w:sz="9"/>
              <w:bottom w:val="none" w:color="000000" w:sz="2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200" w:right="200"/>
            </w:pPr>
            <w:r>
              <w:rPr>
                <w:sz w:val="22"/>
              </w:rPr>
              <w:t xml:space="preserve">   aT</w:t>
            </w:r>
            <w:r>
              <w:rPr>
                <w:spacing w:val="-10"/>
                <w:sz w:val="22"/>
              </w:rPr>
              <w:t>와 계약상대자는 상호 대등한 입장에서 붙임의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pacing w:val="-12"/>
                <w:sz w:val="22"/>
              </w:rPr>
              <w:t>서류에</w:t>
            </w:r>
            <w:r>
              <w:rPr>
                <w:spacing w:val="-5"/>
                <w:sz w:val="22"/>
              </w:rPr>
              <w:t xml:space="preserve"> 의하여 위 계약을 체결하고 상호신의에 따라 성실히 계약서 상의 의무를 이행할 </w:t>
            </w:r>
            <w:r>
              <w:rPr>
                <w:sz w:val="22"/>
              </w:rPr>
              <w:t xml:space="preserve">것을 확약하며, </w:t>
            </w:r>
            <w:r>
              <w:rPr>
                <w:spacing w:val="-2"/>
                <w:sz w:val="22"/>
              </w:rPr>
              <w:t>이 계약의 증거로서 계약서를 작성하여 당사자가 기명날인한 후 각각 1통</w:t>
            </w:r>
            <w:r>
              <w:rPr>
                <w:sz w:val="22"/>
              </w:rPr>
              <w:t>씩 보관한다.</w:t>
            </w:r>
          </w:p>
          <w:p>
            <w:pPr>
              <w:pStyle w:val="0"/>
              <w:widowControl w:val="off"/>
              <w:spacing w:line="312" w:lineRule="auto"/>
              <w:ind w:left="200" w:right="200"/>
              <w:rPr>
                <w:color w:val="000000"/>
                <w:sz w:val="22"/>
              </w:rPr>
            </w:pPr>
          </w:p>
          <w:p>
            <w:pPr>
              <w:pStyle w:val="0"/>
              <w:widowControl w:val="off"/>
              <w:tabs>
                <w:tab w:val="left" w:leader="none" w:pos="1328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wordWrap w:val="1"/>
              <w:spacing w:line="312" w:lineRule="auto"/>
              <w:ind w:left="200" w:right="200"/>
              <w:jc w:val="center"/>
            </w:pPr>
            <w:r>
              <w:rPr>
                <w:sz w:val="22"/>
              </w:rPr>
              <w:t>2022. .  .</w:t>
            </w:r>
          </w:p>
          <w:p>
            <w:pPr>
              <w:pStyle w:val="0"/>
              <w:widowControl w:val="off"/>
              <w:tabs>
                <w:tab w:val="left" w:leader="none" w:pos="1328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ind w:left="200" w:right="200"/>
              <w:rPr>
                <w:color w:val="000000"/>
                <w:sz w:val="22"/>
              </w:rPr>
            </w:pPr>
          </w:p>
          <w:p>
            <w:pPr>
              <w:pStyle w:val="0"/>
              <w:widowControl w:val="off"/>
              <w:tabs>
                <w:tab w:val="left" w:leader="none" w:pos="1328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ind w:left="200" w:right="200"/>
            </w:pPr>
            <w:r>
              <w:rPr>
                <w:b/>
                <w:sz w:val="22"/>
              </w:rPr>
              <w:t>붙임서류(계약상대자 제출필요)</w:t>
            </w:r>
            <w:r>
              <w:rPr>
                <w:sz w:val="22"/>
              </w:rPr>
              <w:t xml:space="preserve"> : </w:t>
            </w:r>
            <w:r>
              <w:rPr>
                <w:spacing w:val="-20"/>
                <w:sz w:val="22"/>
              </w:rPr>
              <w:t xml:space="preserve">  </w:t>
            </w:r>
            <w:r>
              <w:rPr>
                <w:sz w:val="22"/>
              </w:rPr>
              <w:t>1. 세부 산출내역서 1부</w:t>
            </w:r>
          </w:p>
          <w:p>
            <w:pPr>
              <w:pStyle w:val="0"/>
              <w:widowControl w:val="off"/>
              <w:tabs>
                <w:tab w:val="left" w:leader="none" w:pos="1328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ind w:left="200" w:right="200"/>
            </w:pPr>
            <w:r>
              <w:rPr>
                <w:spacing w:val="4"/>
                <w:sz w:val="22"/>
              </w:rPr>
              <w:t xml:space="preserve">                         </w:t>
            </w:r>
            <w:r>
              <w:rPr>
                <w:spacing w:val="-1"/>
                <w:sz w:val="22"/>
              </w:rPr>
              <w:t xml:space="preserve">  </w:t>
            </w:r>
            <w:r>
              <w:rPr>
                <w:spacing w:val="-20"/>
                <w:sz w:val="22"/>
              </w:rPr>
              <w:t xml:space="preserve">     </w:t>
            </w:r>
            <w:r>
              <w:rPr>
                <w:spacing w:val="-14"/>
                <w:sz w:val="22"/>
              </w:rPr>
              <w:t>2</w:t>
            </w:r>
            <w:r>
              <w:rPr>
                <w:spacing w:val="-5"/>
                <w:sz w:val="22"/>
              </w:rPr>
              <w:t>.</w:t>
            </w:r>
            <w:r>
              <w:rPr>
                <w:sz w:val="22"/>
              </w:rPr>
              <w:t xml:space="preserve"> 계약보증금 지급각서</w:t>
            </w:r>
          </w:p>
          <w:p>
            <w:pPr>
              <w:pStyle w:val="0"/>
              <w:widowControl w:val="off"/>
              <w:tabs>
                <w:tab w:val="left" w:leader="none" w:pos="1328"/>
                <w:tab w:val="left" w:leader="none" w:pos="1600"/>
                <w:tab w:val="left" w:leader="none" w:pos="2400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  <w:ind w:left="200" w:right="200"/>
            </w:pPr>
            <w:r>
              <w:rPr>
                <w:sz w:val="22"/>
              </w:rPr>
              <w:t xml:space="preserve">       </w:t>
            </w:r>
            <w:r>
              <w:rPr>
                <w:b/>
                <w:sz w:val="22"/>
              </w:rPr>
              <w:t xml:space="preserve"> (계약상대자 보고서 작성 전 필수 참고용) : 조사보고서 작성지침(붙임4 참고)</w:t>
            </w:r>
          </w:p>
        </w:tc>
      </w:tr>
      <w:tr>
        <w:trPr>
          <w:trHeight w:val="1135"/>
        </w:trPr>
        <w:tc>
          <w:tcPr>
            <w:tcW w:w="1158" w:type="dxa"/>
            <w:gridSpan w:val="2"/>
            <w:tcBorders>
              <w:top w:val="none" w:color="000000" w:sz="2"/>
              <w:left w:val="single" w:color="000000" w:sz="9"/>
              <w:bottom w:val="single" w:color="000000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distribute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spacing w:line="312" w:lineRule="auto"/>
              <w:jc w:val="distribute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spacing w:line="312" w:lineRule="auto"/>
              <w:jc w:val="distribute"/>
              <w:rPr>
                <w:color w:val="000000"/>
                <w:sz w:val="22"/>
                <w:shd w:val="clear" w:color="000000"/>
              </w:rPr>
            </w:pPr>
          </w:p>
          <w:p>
            <w:pPr>
              <w:pStyle w:val="0"/>
              <w:widowControl w:val="off"/>
              <w:spacing w:line="312" w:lineRule="auto"/>
              <w:jc w:val="distribute"/>
              <w:rPr>
                <w:color w:val="000000"/>
                <w:sz w:val="22"/>
                <w:shd w:val="clear" w:color="000000"/>
              </w:rPr>
            </w:pPr>
          </w:p>
        </w:tc>
        <w:tc>
          <w:tcPr>
            <w:tcW w:w="5861" w:type="dxa"/>
            <w:gridSpan w:val="3"/>
            <w:tcBorders>
              <w:top w:val="none" w:color="000000" w:sz="2"/>
              <w:left w:val="none" w:color="000000" w:sz="2"/>
              <w:bottom w:val="single" w:color="000000" w:sz="9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spacing w:val="-16"/>
                <w:sz w:val="26"/>
              </w:rPr>
              <w:t xml:space="preserve">한국농수산식품유통공사(aT)                    </w:t>
            </w:r>
            <w:r>
              <w:rPr>
                <w:spacing w:val="4"/>
                <w:sz w:val="26"/>
              </w:rPr>
              <w:t>사장</w:t>
            </w:r>
          </w:p>
          <w:p>
            <w:pPr>
              <w:pStyle w:val="0"/>
              <w:widowControl w:val="off"/>
              <w:spacing w:line="216" w:lineRule="auto"/>
            </w:pPr>
            <w:r>
              <w:rPr>
                <w:spacing w:val="-5"/>
              </w:rPr>
              <w:t>(발주기관을 대신하여 상하이지사에서 날인함)</w:t>
            </w:r>
          </w:p>
          <w:p>
            <w:pPr>
              <w:pStyle w:val="0"/>
              <w:widowControl w:val="off"/>
              <w:spacing w:line="216" w:lineRule="auto"/>
              <w:rPr>
                <w:color w:val="000000"/>
                <w:spacing w:val="-6"/>
                <w:sz w:val="26"/>
              </w:rPr>
            </w:pPr>
          </w:p>
          <w:p>
            <w:pPr>
              <w:pStyle w:val="0"/>
              <w:widowControl w:val="off"/>
              <w:spacing w:line="240" w:lineRule="auto"/>
              <w:ind w:left="954" w:hanging="954"/>
            </w:pPr>
            <w:r>
              <w:rPr>
                <w:spacing w:val="-6"/>
                <w:sz w:val="26"/>
              </w:rPr>
              <w:t xml:space="preserve">                                    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6"/>
                <w:sz w:val="26"/>
              </w:rPr>
              <w:t>대표</w:t>
            </w:r>
          </w:p>
        </w:tc>
        <w:tc>
          <w:tcPr>
            <w:tcW w:w="2958" w:type="dxa"/>
            <w:gridSpan w:val="2"/>
            <w:tcBorders>
              <w:top w:val="none" w:color="000000" w:sz="2"/>
              <w:left w:val="none" w:color="000000" w:sz="2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88" w:lineRule="auto"/>
            </w:pPr>
            <w:r>
              <w:rPr>
                <w:b/>
                <w:sz w:val="24"/>
              </w:rPr>
              <w:t xml:space="preserve">:  김   춘   진 </w:t>
            </w:r>
            <w:r>
              <w:rPr>
                <w:b/>
                <w:sz w:val="26"/>
              </w:rPr>
              <w:t xml:space="preserve">   (인)</w:t>
            </w:r>
          </w:p>
          <w:p>
            <w:pPr>
              <w:pStyle w:val="0"/>
              <w:widowControl w:val="off"/>
              <w:spacing w:line="144" w:lineRule="auto"/>
              <w:ind w:right="200"/>
              <w:rPr>
                <w:b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144" w:lineRule="auto"/>
              <w:ind w:right="200"/>
              <w:rPr>
                <w:b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144" w:lineRule="auto"/>
              <w:ind w:right="200"/>
              <w:rPr>
                <w:b/>
                <w:color w:val="000000"/>
                <w:sz w:val="26"/>
              </w:rPr>
            </w:pPr>
          </w:p>
          <w:p>
            <w:pPr>
              <w:pStyle w:val="0"/>
              <w:widowControl w:val="off"/>
              <w:spacing w:line="216" w:lineRule="auto"/>
              <w:ind w:right="200"/>
            </w:pPr>
            <w:r>
              <w:rPr>
                <w:b/>
                <w:sz w:val="26"/>
              </w:rPr>
              <w:t xml:space="preserve">:                </w:t>
            </w:r>
            <w:r>
              <w:rPr>
                <w:b/>
                <w:w w:val="90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(인) </w:t>
            </w:r>
          </w:p>
        </w:tc>
      </w:tr>
    </w:tbl>
    <w:p>
      <w:pPr>
        <w:pStyle w:val="0"/>
        <w:widowControl w:val="off"/>
        <w:wordWrap w:val="1"/>
        <w:spacing w:before="100"/>
        <w:jc w:val="center"/>
      </w:pPr>
    </w:p>
    <w:p>
      <w:pPr>
        <w:pStyle w:val="0"/>
        <w:widowControl w:val="off"/>
        <w:wordWrap w:val="1"/>
        <w:spacing w:before="100"/>
        <w:jc w:val="left"/>
      </w:pPr>
      <w:r>
        <w:rPr>
          <w:rFonts w:ascii="휴먼명조" w:eastAsia="휴먼명조"/>
          <w:sz w:val="28"/>
          <w:shd w:val="clear" w:color="000000"/>
        </w:rPr>
        <w:t>[붙임4]</w:t>
      </w:r>
    </w:p>
    <w:tbl>
      <w:tblPr>
        <w:tblOverlap w:val="never"/>
        <w:tblW w:w="861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619"/>
      </w:tblGrid>
      <w:tr>
        <w:trPr>
          <w:trHeight w:val="739"/>
        </w:trPr>
        <w:tc>
          <w:tcPr>
            <w:tcW w:w="8619" w:type="dxa"/>
            <w:tcBorders>
              <w:top w:val="single" w:color="000000" w:sz="2"/>
              <w:left w:val="single" w:color="000000" w:sz="2"/>
              <w:bottom w:val="single" w:color="000000" w:sz="23"/>
              <w:right w:val="single" w:color="000000" w:sz="2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헤드라인M" w:eastAsia="HY헤드라인M"/>
                <w:sz w:val="36"/>
              </w:rPr>
              <w:t>2022 aT 상하이지사 수출정보 위탁조사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헤드라인M" w:eastAsia="HY헤드라인M"/>
                <w:sz w:val="36"/>
              </w:rPr>
              <w:t>용역 세부 산출내역서</w:t>
            </w:r>
          </w:p>
        </w:tc>
      </w:tr>
    </w:tbl>
    <w:p>
      <w:pPr>
        <w:pStyle w:val="0"/>
        <w:widowControl w:val="off"/>
        <w:tabs>
          <w:tab w:val="right" w:leader="middleDot" w:pos="9070"/>
          <w:tab w:val="left" w:leader="none" w:pos="9600"/>
        </w:tabs>
        <w:wordWrap w:val="1"/>
        <w:spacing w:before="100"/>
        <w:ind w:left="475" w:hanging="475"/>
        <w:jc w:val="center"/>
      </w:pPr>
    </w:p>
    <w:p>
      <w:pPr>
        <w:pStyle w:val="0"/>
        <w:widowControl w:val="off"/>
        <w:spacing w:before="100"/>
        <w:ind w:left="3178" w:hanging="3178"/>
        <w:rPr>
          <w:rFonts w:ascii="휴먼명조" w:eastAsia="휴먼명조"/>
          <w:b/>
          <w:color w:val="000000"/>
          <w:sz w:val="28"/>
          <w:shd w:val="clear" w:color="000000"/>
        </w:rPr>
      </w:pPr>
    </w:p>
    <w:p>
      <w:pPr>
        <w:pStyle w:val="0"/>
        <w:widowControl w:val="off"/>
        <w:ind w:left="3178" w:hanging="3178"/>
      </w:pPr>
      <w:r>
        <w:rPr>
          <w:rFonts w:ascii="휴먼명조"/>
          <w:b/>
          <w:sz w:val="28"/>
          <w:shd w:val="clear" w:color="000000"/>
        </w:rPr>
        <w:t xml:space="preserve"> </w:t>
      </w:r>
      <w:r>
        <w:pict>
          <v:shapetype coordsize="21600,21600" id="_x0000_t75" stroked="f" fill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id="_x1298647028" style="v-text-anchor:top;width:13.91pt;height:14.12pt;mso-wrap-style:square;" o:hralign="left" o:insetmode="custom" o:connectortype="straight" type="#_x0000_t75">
            <v:imagedata o:title="DRW00002418250b" r:id="rId2"/>
          </v:shape>
        </w:pict>
        <w:rPr>
          <w:rFonts w:ascii="휴먼명조" w:eastAsia="휴먼명조"/>
          <w:b/>
          <w:sz w:val="28"/>
          <w:shd w:val="clear" w:color="000000"/>
        </w:rPr>
        <w:t xml:space="preserve"> 금  액 :                 원</w:t>
      </w:r>
      <w:r>
        <w:rPr>
          <w:rFonts w:ascii="휴먼명조" w:eastAsia="휴먼명조"/>
          <w:sz w:val="28"/>
          <w:shd w:val="clear" w:color="000000"/>
        </w:rPr>
        <w:t>(V.A.T. 포함)</w:t>
      </w:r>
    </w:p>
    <w:tbl>
      <w:tblPr>
        <w:tblOverlap w:val="never"/>
        <w:tblW w:w="9463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362"/>
        <w:gridCol w:w="2500"/>
        <w:gridCol w:w="2808"/>
        <w:gridCol w:w="1439"/>
        <w:gridCol w:w="1354"/>
      </w:tblGrid>
      <w:tr>
        <w:trPr>
          <w:trHeight w:val="441"/>
        </w:trPr>
        <w:tc>
          <w:tcPr>
            <w:tcW w:w="1362" w:type="dxa"/>
            <w:tcBorders>
              <w:top w:val="single" w:color="000000" w:sz="9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8"/>
              <w:widowControl w:val="off"/>
              <w:wordWrap w:val="1"/>
              <w:spacing w:line="312" w:lineRule="auto"/>
            </w:pPr>
            <w:r>
              <w:rPr>
                <w:b/>
                <w:sz w:val="20"/>
                <w:shd w:val="clear" w:color="000000"/>
              </w:rPr>
              <w:t>항 목</w:t>
            </w:r>
          </w:p>
        </w:tc>
        <w:tc>
          <w:tcPr>
            <w:tcW w:w="2500" w:type="dxa"/>
            <w:tcBorders>
              <w:top w:val="single" w:color="000000" w:sz="9"/>
              <w:left w:val="none" w:color="ffffff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6"/>
              <w:widowControl w:val="off"/>
              <w:wordWrap w:val="1"/>
              <w:spacing w:line="312" w:lineRule="auto"/>
            </w:pPr>
            <w:r>
              <w:rPr>
                <w:rFonts w:ascii="돋움" w:eastAsia="돋움"/>
                <w:b/>
                <w:shd w:val="clear" w:color="000000"/>
              </w:rPr>
              <w:t>비 목</w:t>
            </w:r>
          </w:p>
        </w:tc>
        <w:tc>
          <w:tcPr>
            <w:tcW w:w="2808" w:type="dxa"/>
            <w:tcBorders>
              <w:top w:val="single" w:color="000000" w:sz="9"/>
              <w:left w:val="none" w:color="ffffff" w:sz="2"/>
              <w:bottom w:val="single" w:color="000000" w:sz="3"/>
              <w:right w:val="none" w:color="ffffff" w:sz="2"/>
            </w:tcBorders>
            <w:vAlign w:val="center"/>
          </w:tcPr>
          <w:p>
            <w:pPr>
              <w:pStyle w:val="47"/>
              <w:widowControl w:val="off"/>
              <w:wordWrap w:val="1"/>
              <w:spacing w:line="312" w:lineRule="auto"/>
            </w:pPr>
            <w:r>
              <w:rPr>
                <w:rFonts w:eastAsia="돋움"/>
                <w:b/>
                <w:shd w:val="clear" w:color="000000"/>
              </w:rPr>
              <w:t>산출내역</w:t>
            </w:r>
          </w:p>
        </w:tc>
        <w:tc>
          <w:tcPr>
            <w:tcW w:w="1439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48"/>
              <w:widowControl w:val="off"/>
              <w:wordWrap w:val="1"/>
              <w:spacing w:line="312" w:lineRule="auto"/>
            </w:pPr>
            <w:r>
              <w:rPr>
                <w:rFonts w:ascii="돋움" w:eastAsia="돋움"/>
                <w:b/>
                <w:spacing w:val="-11"/>
                <w:shd w:val="clear" w:color="000000"/>
              </w:rPr>
              <w:t>금액(KRW)</w:t>
            </w:r>
          </w:p>
        </w:tc>
        <w:tc>
          <w:tcPr>
            <w:tcW w:w="1354" w:type="dxa"/>
            <w:tcBorders>
              <w:top w:val="single" w:color="000000" w:sz="9"/>
              <w:left w:val="none" w:color="ffffff" w:sz="2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43"/>
              <w:widowControl w:val="off"/>
              <w:wordWrap w:val="1"/>
              <w:spacing w:line="312" w:lineRule="auto"/>
            </w:pPr>
            <w:r>
              <w:rPr>
                <w:b/>
                <w:shd w:val="clear" w:color="000000"/>
              </w:rPr>
              <w:t>비고</w:t>
            </w:r>
          </w:p>
        </w:tc>
      </w:tr>
      <w:tr>
        <w:trPr>
          <w:trHeight w:val="441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sz w:val="20"/>
                <w:shd w:val="clear" w:color="000000"/>
              </w:rPr>
              <w:t>인건비</w:t>
            </w:r>
          </w:p>
        </w:tc>
        <w:tc>
          <w:tcPr>
            <w:tcW w:w="2500" w:type="dxa"/>
            <w:tcBorders>
              <w:top w:val="none" w:color="ffffff" w:sz="2"/>
              <w:left w:val="none" w:color="ffffff" w:sz="2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인건비</w:t>
            </w:r>
          </w:p>
        </w:tc>
        <w:tc>
          <w:tcPr>
            <w:tcW w:w="2808" w:type="dxa"/>
            <w:tcBorders>
              <w:top w:val="none" w:color="ffffff" w:sz="2"/>
              <w:left w:val="none" w:color="ffffff" w:sz="2"/>
              <w:bottom w:val="none" w:color="ffffff" w:sz="2"/>
              <w:right w:val="none" w:color="ffffff" w:sz="2"/>
            </w:tcBorders>
            <w:vAlign w:val="center"/>
          </w:tcPr>
          <w:p>
            <w:pPr>
              <w:pStyle w:val="49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none" w:color="ffffff" w:sz="2"/>
              <w:left w:val="singl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50"/>
              <w:widowControl w:val="off"/>
              <w:wordWrap w:val="1"/>
              <w:spacing w:line="312" w:lineRule="auto"/>
              <w:jc w:val="right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354" w:type="dxa"/>
            <w:tcBorders>
              <w:top w:val="none" w:color="ffffff" w:sz="2"/>
              <w:left w:val="none" w:color="ffffff" w:sz="2"/>
              <w:bottom w:val="none" w:color="ffffff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441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none" w:color="ffffff" w:sz="2"/>
              <w:left w:val="non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29"/>
              <w:widowControl w:val="off"/>
              <w:spacing w:line="312" w:lineRule="auto"/>
            </w:pPr>
            <w:r>
              <w:rPr>
                <w:rFonts w:ascii="돋움" w:eastAsia="돋움"/>
                <w:sz w:val="20"/>
                <w:shd w:val="clear" w:color="000000"/>
              </w:rPr>
              <w:t xml:space="preserve"> - 연구원급</w:t>
            </w:r>
          </w:p>
        </w:tc>
        <w:tc>
          <w:tcPr>
            <w:tcW w:w="2808" w:type="dxa"/>
            <w:tcBorders>
              <w:top w:val="none" w:color="ffffff" w:sz="2"/>
              <w:left w:val="none" w:color="ffffff" w:sz="2"/>
              <w:bottom w:val="none" w:color="ffffff" w:sz="2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439" w:type="dxa"/>
            <w:tcBorders>
              <w:top w:val="none" w:color="ffffff" w:sz="2"/>
              <w:left w:val="singl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none" w:color="ffffff" w:sz="2"/>
              <w:left w:val="none" w:color="ffffff" w:sz="2"/>
              <w:bottom w:val="none" w:color="ffffff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441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2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none" w:color="ffffff" w:sz="2"/>
              <w:left w:val="non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29"/>
              <w:widowControl w:val="off"/>
              <w:spacing w:line="312" w:lineRule="auto"/>
            </w:pPr>
            <w:r>
              <w:rPr>
                <w:rFonts w:ascii="돋움" w:eastAsia="돋움"/>
                <w:sz w:val="20"/>
                <w:shd w:val="clear" w:color="000000"/>
              </w:rPr>
              <w:t xml:space="preserve"> - 연구보조원급(R/A)</w:t>
            </w:r>
          </w:p>
        </w:tc>
        <w:tc>
          <w:tcPr>
            <w:tcW w:w="2808" w:type="dxa"/>
            <w:tcBorders>
              <w:top w:val="none" w:color="ffffff" w:sz="2"/>
              <w:left w:val="none" w:color="000000" w:sz="3"/>
              <w:bottom w:val="single" w:color="000000" w:sz="3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돋움" w:eastAsia="돋움"/>
                <w:color w:val="000000"/>
              </w:rPr>
            </w:pPr>
          </w:p>
        </w:tc>
        <w:tc>
          <w:tcPr>
            <w:tcW w:w="1439" w:type="dxa"/>
            <w:tcBorders>
              <w:top w:val="none" w:color="ffffff" w:sz="2"/>
              <w:left w:val="single" w:color="000000" w:sz="3"/>
              <w:bottom w:val="non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none" w:color="ffffff" w:sz="2"/>
              <w:left w:val="none" w:color="ffffff" w:sz="2"/>
              <w:bottom w:val="non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65"/>
        </w:trPr>
        <w:tc>
          <w:tcPr>
            <w:tcW w:w="3861" w:type="dxa"/>
            <w:gridSpan w:val="2"/>
            <w:tcBorders>
              <w:top w:val="single" w:color="000000" w:sz="3"/>
              <w:left w:val="none" w:color="000000" w:sz="9"/>
              <w:bottom w:val="single" w:color="000000" w:sz="3"/>
              <w:right w:val="none" w:color="ffffff" w:sz="2"/>
            </w:tcBorders>
            <w:vAlign w:val="center"/>
          </w:tcPr>
          <w:p>
            <w:pPr>
              <w:pStyle w:val="52"/>
              <w:widowControl w:val="off"/>
              <w:spacing w:line="312" w:lineRule="auto"/>
            </w:pPr>
            <w:r>
              <w:rPr>
                <w:rFonts w:ascii="돋움" w:eastAsia="돋움"/>
                <w:b/>
                <w:shd w:val="clear" w:color="000000"/>
              </w:rPr>
              <w:t>소 계(A)</w:t>
            </w:r>
          </w:p>
        </w:tc>
        <w:tc>
          <w:tcPr>
            <w:tcW w:w="2808" w:type="dxa"/>
            <w:tcBorders>
              <w:top w:val="none" w:color="000000" w:sz="3"/>
              <w:left w:val="none" w:color="ffffff" w:sz="2"/>
              <w:bottom w:val="single" w:color="000000" w:sz="2"/>
              <w:right w:val="none" w:color="ffffff" w:sz="2"/>
            </w:tcBorders>
            <w:vAlign w:val="center"/>
          </w:tcPr>
          <w:p>
            <w:pPr>
              <w:pStyle w:val="53"/>
              <w:widowControl w:val="off"/>
              <w:spacing w:line="312" w:lineRule="auto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50"/>
              <w:widowControl w:val="off"/>
              <w:wordWrap w:val="1"/>
              <w:spacing w:line="312" w:lineRule="auto"/>
              <w:jc w:val="right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none" w:color="ffffff" w:sz="2"/>
              <w:bottom w:val="single" w:color="000000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</w:tr>
      <w:tr>
        <w:trPr>
          <w:trHeight w:val="565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2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sz w:val="20"/>
                <w:shd w:val="clear" w:color="000000"/>
              </w:rPr>
              <w:t>경비</w:t>
            </w:r>
          </w:p>
        </w:tc>
        <w:tc>
          <w:tcPr>
            <w:tcW w:w="2500" w:type="dxa"/>
            <w:tcBorders>
              <w:top w:val="none" w:color="ffffff" w:sz="2"/>
              <w:left w:val="single" w:color="000000" w:sz="2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자료&amp;샘플 구입비</w:t>
            </w:r>
          </w:p>
        </w:tc>
        <w:tc>
          <w:tcPr>
            <w:tcW w:w="2808" w:type="dxa"/>
            <w:tcBorders>
              <w:top w:val="single" w:color="000000" w:sz="2"/>
              <w:left w:val="single" w:color="000000" w:sz="3"/>
              <w:bottom w:val="single" w:color="000000" w:sz="2"/>
              <w:right w:val="none" w:color="ffffff" w:sz="2"/>
            </w:tcBorders>
            <w:vAlign w:val="center"/>
          </w:tcPr>
          <w:p>
            <w:pPr>
              <w:pStyle w:val="54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single" w:color="000000" w:sz="2"/>
              <w:left w:val="none" w:color="ffffff" w:sz="2"/>
              <w:bottom w:val="single" w:color="000000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  <w:rPr>
                <w:color w:val="000000"/>
                <w:sz w:val="20"/>
                <w:shd w:val="clear" w:color="000000"/>
              </w:rPr>
            </w:pPr>
          </w:p>
        </w:tc>
        <w:tc>
          <w:tcPr>
            <w:tcW w:w="2500" w:type="dxa"/>
            <w:tcBorders>
              <w:top w:val="single" w:color="000000" w:sz="3"/>
              <w:left w:val="none" w:color="ffffff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설문 조사비</w:t>
            </w:r>
          </w:p>
        </w:tc>
        <w:tc>
          <w:tcPr>
            <w:tcW w:w="2808" w:type="dxa"/>
            <w:tcBorders>
              <w:top w:val="single" w:color="000000" w:sz="3"/>
              <w:left w:val="none" w:color="ffffff" w:sz="2"/>
              <w:bottom w:val="single" w:color="000000" w:sz="3"/>
              <w:right w:val="none" w:color="ffffff" w:sz="2"/>
            </w:tcBorders>
            <w:vAlign w:val="center"/>
          </w:tcPr>
          <w:p>
            <w:pPr>
              <w:pStyle w:val="54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none" w:color="ffffff" w:sz="2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  <w:rPr>
                <w:color w:val="000000"/>
                <w:sz w:val="20"/>
                <w:shd w:val="clear" w:color="000000"/>
              </w:rPr>
            </w:pPr>
          </w:p>
        </w:tc>
        <w:tc>
          <w:tcPr>
            <w:tcW w:w="2500" w:type="dxa"/>
            <w:tcBorders>
              <w:top w:val="single" w:color="000000" w:sz="3"/>
              <w:left w:val="none" w:color="ffffff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번역비</w:t>
            </w:r>
          </w:p>
        </w:tc>
        <w:tc>
          <w:tcPr>
            <w:tcW w:w="2808" w:type="dxa"/>
            <w:tcBorders>
              <w:top w:val="single" w:color="000000" w:sz="3"/>
              <w:left w:val="none" w:color="ffffff" w:sz="2"/>
              <w:bottom w:val="single" w:color="000000" w:sz="3"/>
              <w:right w:val="none" w:color="ffffff" w:sz="2"/>
            </w:tcBorders>
            <w:vAlign w:val="center"/>
          </w:tcPr>
          <w:p>
            <w:pPr>
              <w:pStyle w:val="54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none" w:color="ffffff" w:sz="2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single" w:color="000000" w:sz="3"/>
              <w:left w:val="none" w:color="ffffff" w:sz="2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회의비</w:t>
            </w:r>
          </w:p>
        </w:tc>
        <w:tc>
          <w:tcPr>
            <w:tcW w:w="2808" w:type="dxa"/>
            <w:tcBorders>
              <w:top w:val="single" w:color="000000" w:sz="3"/>
              <w:left w:val="none" w:color="ffffff" w:sz="2"/>
              <w:bottom w:val="none" w:color="ffffff" w:sz="2"/>
              <w:right w:val="none" w:color="ffffff" w:sz="2"/>
            </w:tcBorders>
            <w:vAlign w:val="center"/>
          </w:tcPr>
          <w:p>
            <w:pPr>
              <w:pStyle w:val="49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55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none" w:color="ffffff" w:sz="2"/>
              <w:bottom w:val="none" w:color="ffffff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none" w:color="ffffff" w:sz="2"/>
              <w:left w:val="none" w:color="ffffff" w:sz="2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spacing w:line="312" w:lineRule="auto"/>
            </w:pPr>
            <w:r>
              <w:rPr>
                <w:rFonts w:ascii="돋움" w:eastAsia="돋움"/>
                <w:shd w:val="clear" w:color="000000"/>
              </w:rPr>
              <w:t xml:space="preserve"> - 중간보고</w:t>
            </w:r>
          </w:p>
        </w:tc>
        <w:tc>
          <w:tcPr>
            <w:tcW w:w="2808" w:type="dxa"/>
            <w:tcBorders>
              <w:top w:val="none" w:color="ffffff" w:sz="2"/>
              <w:left w:val="none" w:color="ffffff" w:sz="2"/>
              <w:bottom w:val="none" w:color="ffffff" w:sz="2"/>
              <w:right w:val="none" w:color="ffffff" w:sz="2"/>
            </w:tcBorders>
            <w:vAlign w:val="center"/>
          </w:tcPr>
          <w:p>
            <w:pPr>
              <w:pStyle w:val="27"/>
              <w:widowControl w:val="off"/>
              <w:spacing w:line="312" w:lineRule="auto"/>
              <w:rPr>
                <w:color w:val="000000"/>
                <w:sz w:val="20"/>
                <w:shd w:val="clear" w:color="000000"/>
              </w:rPr>
            </w:pPr>
          </w:p>
        </w:tc>
        <w:tc>
          <w:tcPr>
            <w:tcW w:w="1439" w:type="dxa"/>
            <w:tcBorders>
              <w:top w:val="none" w:color="ffffff" w:sz="2"/>
              <w:left w:val="singl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none" w:color="ffffff" w:sz="2"/>
              <w:left w:val="none" w:color="ffffff" w:sz="2"/>
              <w:bottom w:val="none" w:color="ffffff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none" w:color="ffffff" w:sz="2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spacing w:line="312" w:lineRule="auto"/>
            </w:pPr>
            <w:r>
              <w:rPr>
                <w:rFonts w:ascii="돋움" w:eastAsia="돋움"/>
                <w:shd w:val="clear" w:color="000000"/>
              </w:rPr>
              <w:t xml:space="preserve"> - 최종보고</w:t>
            </w:r>
          </w:p>
        </w:tc>
        <w:tc>
          <w:tcPr>
            <w:tcW w:w="2808" w:type="dxa"/>
            <w:tcBorders>
              <w:top w:val="none" w:color="ffffff" w:sz="2"/>
              <w:left w:val="none" w:color="ffffff" w:sz="2"/>
              <w:bottom w:val="single" w:color="000000" w:sz="3"/>
              <w:right w:val="none" w:color="ffffff" w:sz="2"/>
            </w:tcBorders>
            <w:vAlign w:val="center"/>
          </w:tcPr>
          <w:p>
            <w:pPr>
              <w:pStyle w:val="27"/>
              <w:widowControl w:val="off"/>
              <w:spacing w:line="312" w:lineRule="auto"/>
              <w:rPr>
                <w:color w:val="000000"/>
                <w:sz w:val="20"/>
                <w:shd w:val="clear" w:color="000000"/>
              </w:rPr>
            </w:pPr>
          </w:p>
        </w:tc>
        <w:tc>
          <w:tcPr>
            <w:tcW w:w="1439" w:type="dxa"/>
            <w:tcBorders>
              <w:top w:val="none" w:color="ffffff" w:sz="2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none" w:color="ffffff" w:sz="2"/>
              <w:left w:val="none" w:color="ffffff" w:sz="2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26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single" w:color="000000" w:sz="3"/>
              <w:left w:val="none" w:color="ffffff" w:sz="2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공공요금 및 교통비</w:t>
            </w:r>
          </w:p>
        </w:tc>
        <w:tc>
          <w:tcPr>
            <w:tcW w:w="2808" w:type="dxa"/>
            <w:tcBorders>
              <w:top w:val="single" w:color="000000" w:sz="3"/>
              <w:left w:val="none" w:color="ffffff" w:sz="2"/>
              <w:bottom w:val="none" w:color="ffffff" w:sz="2"/>
              <w:right w:val="none" w:color="ffffff" w:sz="2"/>
            </w:tcBorders>
            <w:vAlign w:val="center"/>
          </w:tcPr>
          <w:p>
            <w:pPr>
              <w:pStyle w:val="49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none" w:color="ffffff" w:sz="2"/>
              <w:bottom w:val="none" w:color="ffffff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000000" w:sz="3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none" w:color="ffffff" w:sz="2"/>
              <w:left w:val="none" w:color="ffffff" w:sz="2"/>
              <w:bottom w:val="none" w:color="000000" w:sz="3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jc w:val="left"/>
            </w:pPr>
            <w:r>
              <w:rPr>
                <w:rFonts w:ascii="돋움" w:eastAsia="돋움"/>
                <w:shd w:val="clear" w:color="000000"/>
              </w:rPr>
              <w:t xml:space="preserve"> - 공공요금비</w:t>
            </w:r>
          </w:p>
        </w:tc>
        <w:tc>
          <w:tcPr>
            <w:tcW w:w="2808" w:type="dxa"/>
            <w:tcBorders>
              <w:top w:val="none" w:color="ffffff" w:sz="2"/>
              <w:left w:val="none" w:color="ffffff" w:sz="2"/>
              <w:bottom w:val="none" w:color="000000" w:sz="3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color w:val="000000"/>
              </w:rPr>
            </w:pPr>
          </w:p>
        </w:tc>
        <w:tc>
          <w:tcPr>
            <w:tcW w:w="1439" w:type="dxa"/>
            <w:tcBorders>
              <w:top w:val="none" w:color="ffffff" w:sz="2"/>
              <w:left w:val="single" w:color="000000" w:sz="3"/>
              <w:bottom w:val="non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none" w:color="ffffff" w:sz="2"/>
              <w:left w:val="none" w:color="ffffff" w:sz="2"/>
              <w:bottom w:val="non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jc w:val="left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000000" w:sz="3"/>
              <w:left w:val="none" w:color="000000" w:sz="9"/>
              <w:bottom w:val="none" w:color="000000" w:sz="3"/>
              <w:right w:val="single" w:color="000000" w:sz="2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none" w:color="000000" w:sz="3"/>
              <w:left w:val="singl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jc w:val="left"/>
            </w:pPr>
            <w:r>
              <w:rPr>
                <w:rFonts w:ascii="돋움" w:eastAsia="돋움"/>
                <w:shd w:val="clear" w:color="000000"/>
              </w:rPr>
              <w:t xml:space="preserve"> - 교통비</w:t>
            </w:r>
          </w:p>
        </w:tc>
        <w:tc>
          <w:tcPr>
            <w:tcW w:w="2808" w:type="dxa"/>
            <w:tcBorders>
              <w:top w:val="none" w:color="000000" w:sz="3"/>
              <w:left w:val="none" w:color="ffffff" w:sz="2"/>
              <w:bottom w:val="single" w:color="000000" w:sz="3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color w:val="000000"/>
              </w:rPr>
            </w:pPr>
          </w:p>
        </w:tc>
        <w:tc>
          <w:tcPr>
            <w:tcW w:w="1439" w:type="dxa"/>
            <w:tcBorders>
              <w:top w:val="non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none" w:color="000000" w:sz="3"/>
              <w:left w:val="none" w:color="ffffff" w:sz="2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jc w:val="left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000000" w:sz="3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26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single" w:color="000000" w:sz="3"/>
              <w:left w:val="none" w:color="ffffff" w:sz="2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유인물 제작</w:t>
            </w:r>
          </w:p>
        </w:tc>
        <w:tc>
          <w:tcPr>
            <w:tcW w:w="2808" w:type="dxa"/>
            <w:tcBorders>
              <w:top w:val="single" w:color="000000" w:sz="3"/>
              <w:left w:val="none" w:color="ffffff" w:sz="2"/>
              <w:bottom w:val="none" w:color="ffffff" w:sz="2"/>
              <w:right w:val="none" w:color="ffffff" w:sz="2"/>
            </w:tcBorders>
            <w:vAlign w:val="center"/>
          </w:tcPr>
          <w:p>
            <w:pPr>
              <w:pStyle w:val="49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none" w:color="ffffff" w:sz="2"/>
              <w:bottom w:val="none" w:color="ffffff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000000" w:sz="3"/>
              <w:right w:val="single" w:color="000000" w:sz="3"/>
            </w:tcBorders>
            <w:vAlign w:val="center"/>
          </w:tcPr>
          <w:p>
            <w:pPr>
              <w:pStyle w:val="44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 xml:space="preserve">　</w:t>
            </w:r>
          </w:p>
        </w:tc>
        <w:tc>
          <w:tcPr>
            <w:tcW w:w="2500" w:type="dxa"/>
            <w:tcBorders>
              <w:top w:val="none" w:color="ffffff" w:sz="2"/>
              <w:left w:val="none" w:color="ffffff" w:sz="2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jc w:val="left"/>
            </w:pPr>
            <w:r>
              <w:rPr>
                <w:rFonts w:ascii="돋움" w:eastAsia="돋움"/>
                <w:shd w:val="clear" w:color="000000"/>
              </w:rPr>
              <w:t xml:space="preserve"> - 중간 및 최종보고서 </w:t>
            </w:r>
          </w:p>
        </w:tc>
        <w:tc>
          <w:tcPr>
            <w:tcW w:w="2808" w:type="dxa"/>
            <w:tcBorders>
              <w:top w:val="none" w:color="ffffff" w:sz="2"/>
              <w:left w:val="none" w:color="ffffff" w:sz="2"/>
              <w:bottom w:val="single" w:color="000000" w:sz="2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color w:val="000000"/>
              </w:rPr>
            </w:pPr>
          </w:p>
        </w:tc>
        <w:tc>
          <w:tcPr>
            <w:tcW w:w="1439" w:type="dxa"/>
            <w:tcBorders>
              <w:top w:val="none" w:color="ffffff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none" w:color="ffffff" w:sz="2"/>
              <w:left w:val="none" w:color="ffffff" w:sz="2"/>
              <w:bottom w:val="single" w:color="000000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jc w:val="left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000000" w:sz="3"/>
              <w:left w:val="none" w:color="000000" w:sz="9"/>
              <w:bottom w:val="none" w:color="000000" w:sz="3"/>
              <w:right w:val="single" w:color="000000" w:sz="2"/>
            </w:tcBorders>
            <w:vAlign w:val="center"/>
          </w:tcPr>
          <w:p>
            <w:pPr>
              <w:pStyle w:val="44"/>
              <w:widowControl w:val="off"/>
              <w:spacing w:line="312" w:lineRule="auto"/>
              <w:rPr>
                <w:color w:val="000000"/>
                <w:sz w:val="20"/>
                <w:shd w:val="clear" w:color="000000"/>
              </w:rPr>
            </w:pPr>
          </w:p>
        </w:tc>
        <w:tc>
          <w:tcPr>
            <w:tcW w:w="250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</w:t>
            </w:r>
            <w:r>
              <w:rPr>
                <w:spacing w:val="-8"/>
                <w:sz w:val="20"/>
                <w:shd w:val="clear" w:color="000000"/>
              </w:rPr>
              <w:t>업무협의비(인터뷰 등)</w:t>
            </w:r>
          </w:p>
        </w:tc>
        <w:tc>
          <w:tcPr>
            <w:tcW w:w="2808" w:type="dxa"/>
            <w:tcBorders>
              <w:top w:val="single" w:color="000000" w:sz="2"/>
              <w:left w:val="single" w:color="000000" w:sz="3"/>
              <w:bottom w:val="single" w:color="000000" w:sz="2"/>
              <w:right w:val="none" w:color="ffffff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rPr>
                <w:rFonts w:ascii="돋움" w:eastAsia="돋움"/>
                <w:color w:val="000000"/>
              </w:rPr>
            </w:pPr>
          </w:p>
        </w:tc>
        <w:tc>
          <w:tcPr>
            <w:tcW w:w="1439" w:type="dxa"/>
            <w:tcBorders>
              <w:top w:val="single" w:color="000000" w:sz="2"/>
              <w:left w:val="single" w:color="000000" w:sz="3"/>
              <w:bottom w:val="single" w:color="000000" w:sz="2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jc w:val="right"/>
              <w:rPr>
                <w:rFonts w:ascii="돋움" w:eastAsia="돋움"/>
                <w:color w:val="000000"/>
              </w:rPr>
            </w:pPr>
          </w:p>
        </w:tc>
        <w:tc>
          <w:tcPr>
            <w:tcW w:w="1354" w:type="dxa"/>
            <w:tcBorders>
              <w:top w:val="single" w:color="000000" w:sz="2"/>
              <w:left w:val="none" w:color="ffffff" w:sz="2"/>
              <w:bottom w:val="single" w:color="000000" w:sz="2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jc w:val="left"/>
              <w:rPr>
                <w:rFonts w:ascii="돋움" w:eastAsia="돋움"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3861" w:type="dxa"/>
            <w:gridSpan w:val="2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2"/>
            </w:tcBorders>
            <w:vAlign w:val="center"/>
          </w:tcPr>
          <w:p>
            <w:pPr>
              <w:pStyle w:val="52"/>
              <w:widowControl w:val="off"/>
              <w:spacing w:line="312" w:lineRule="auto"/>
            </w:pPr>
            <w:r>
              <w:rPr>
                <w:rFonts w:ascii="돋움" w:eastAsia="돋움"/>
                <w:b/>
                <w:shd w:val="clear" w:color="000000"/>
              </w:rPr>
              <w:t>소 계(B)</w:t>
            </w:r>
          </w:p>
        </w:tc>
        <w:tc>
          <w:tcPr>
            <w:tcW w:w="2808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ffffff" w:sz="2"/>
            </w:tcBorders>
            <w:vAlign w:val="center"/>
          </w:tcPr>
          <w:p>
            <w:pPr>
              <w:pStyle w:val="53"/>
              <w:widowControl w:val="off"/>
              <w:spacing w:line="312" w:lineRule="auto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wordWrap w:val="1"/>
              <w:spacing w:line="312" w:lineRule="auto"/>
              <w:jc w:val="right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single" w:color="000000" w:sz="2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</w:tr>
      <w:tr>
        <w:trPr>
          <w:trHeight w:val="503"/>
        </w:trPr>
        <w:tc>
          <w:tcPr>
            <w:tcW w:w="1362" w:type="dxa"/>
            <w:tcBorders>
              <w:top w:val="none" w:color="ffffff" w:sz="2"/>
              <w:left w:val="none" w:color="000000" w:sz="9"/>
              <w:bottom w:val="none" w:color="ffffff" w:sz="2"/>
              <w:right w:val="single" w:color="000000" w:sz="3"/>
            </w:tcBorders>
            <w:vAlign w:val="center"/>
          </w:tcPr>
          <w:p>
            <w:pPr>
              <w:pStyle w:val="35"/>
              <w:widowControl w:val="off"/>
              <w:spacing w:line="312" w:lineRule="auto"/>
            </w:pPr>
            <w:r>
              <w:rPr>
                <w:sz w:val="20"/>
                <w:shd w:val="clear" w:color="000000"/>
              </w:rPr>
              <w:t>세금</w:t>
            </w:r>
          </w:p>
        </w:tc>
        <w:tc>
          <w:tcPr>
            <w:tcW w:w="2500" w:type="dxa"/>
            <w:tcBorders>
              <w:top w:val="none" w:color="ffffff" w:sz="2"/>
              <w:left w:val="single" w:color="000000" w:sz="3"/>
              <w:bottom w:val="none" w:color="ffffff" w:sz="2"/>
              <w:right w:val="single" w:color="000000" w:sz="2"/>
            </w:tcBorders>
            <w:vAlign w:val="center"/>
          </w:tcPr>
          <w:p>
            <w:pPr>
              <w:pStyle w:val="31"/>
              <w:widowControl w:val="off"/>
              <w:spacing w:line="312" w:lineRule="auto"/>
            </w:pPr>
            <w:r>
              <w:rPr>
                <w:rFonts w:ascii="돋움"/>
                <w:sz w:val="20"/>
                <w:shd w:val="clear" w:color="000000"/>
              </w:rPr>
              <w:t>◦</w:t>
            </w:r>
            <w:r>
              <w:rPr>
                <w:sz w:val="20"/>
                <w:shd w:val="clear" w:color="000000"/>
              </w:rPr>
              <w:t xml:space="preserve"> 세금</w:t>
            </w:r>
          </w:p>
        </w:tc>
        <w:tc>
          <w:tcPr>
            <w:tcW w:w="2808" w:type="dxa"/>
            <w:tcBorders>
              <w:top w:val="single" w:color="000000" w:sz="3"/>
              <w:left w:val="single" w:color="000000" w:sz="2"/>
              <w:bottom w:val="none" w:color="ffffff" w:sz="2"/>
              <w:right w:val="single" w:color="ffffff" w:sz="2"/>
            </w:tcBorders>
            <w:vAlign w:val="center"/>
          </w:tcPr>
          <w:p>
            <w:pPr>
              <w:pStyle w:val="49"/>
              <w:widowControl w:val="off"/>
              <w:wordWrap w:val="1"/>
              <w:spacing w:line="312" w:lineRule="auto"/>
              <w:jc w:val="center"/>
            </w:pPr>
            <w:r>
              <w:rPr>
                <w:rFonts w:ascii="돋움"/>
                <w:spacing w:val="-4"/>
                <w:shd w:val="clear" w:color="000000"/>
              </w:rPr>
              <w:t>6%</w:t>
            </w: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none" w:color="000000" w:sz="3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wordWrap w:val="1"/>
              <w:spacing w:line="312" w:lineRule="auto"/>
              <w:jc w:val="right"/>
              <w:rPr>
                <w:rFonts w:ascii="돋움" w:eastAsia="돋움"/>
                <w:color w:val="000000"/>
                <w:shd w:val="clear" w:color="000000"/>
              </w:rPr>
            </w:pPr>
          </w:p>
        </w:tc>
        <w:tc>
          <w:tcPr>
            <w:tcW w:w="1354" w:type="dxa"/>
            <w:tcBorders>
              <w:top w:val="single" w:color="000000" w:sz="3"/>
              <w:left w:val="single" w:color="000000" w:sz="3"/>
              <w:bottom w:val="non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</w:pPr>
            <w:r>
              <w:rPr>
                <w:rFonts w:ascii="돋움" w:eastAsia="돋움"/>
                <w:shd w:val="clear" w:color="000000"/>
              </w:rPr>
              <w:t>제세 포함</w:t>
            </w:r>
          </w:p>
        </w:tc>
      </w:tr>
      <w:tr>
        <w:trPr>
          <w:trHeight w:val="503"/>
        </w:trPr>
        <w:tc>
          <w:tcPr>
            <w:tcW w:w="3861" w:type="dxa"/>
            <w:gridSpan w:val="2"/>
            <w:tcBorders>
              <w:top w:val="single" w:color="000000" w:sz="3"/>
              <w:left w:val="none" w:color="000000" w:sz="9"/>
              <w:bottom w:val="single" w:color="000000" w:sz="2"/>
              <w:right w:val="single" w:color="000000" w:sz="2"/>
            </w:tcBorders>
            <w:vAlign w:val="center"/>
          </w:tcPr>
          <w:p>
            <w:pPr>
              <w:pStyle w:val="56"/>
              <w:widowControl w:val="off"/>
              <w:spacing w:line="312" w:lineRule="auto"/>
            </w:pPr>
            <w:r>
              <w:rPr>
                <w:rFonts w:ascii="돋움" w:eastAsia="돋움"/>
                <w:b/>
                <w:shd w:val="clear" w:color="000000"/>
              </w:rPr>
              <w:t>소 계(C)</w:t>
            </w:r>
          </w:p>
        </w:tc>
        <w:tc>
          <w:tcPr>
            <w:tcW w:w="2808" w:type="dxa"/>
            <w:tcBorders>
              <w:top w:val="single" w:color="000000" w:sz="3"/>
              <w:left w:val="single" w:color="000000" w:sz="2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57"/>
              <w:widowControl w:val="off"/>
              <w:spacing w:line="312" w:lineRule="auto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51"/>
              <w:widowControl w:val="off"/>
              <w:wordWrap w:val="1"/>
              <w:spacing w:line="312" w:lineRule="auto"/>
              <w:jc w:val="right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  <w:tc>
          <w:tcPr>
            <w:tcW w:w="1354" w:type="dxa"/>
            <w:tcBorders>
              <w:top w:val="single" w:color="000000" w:sz="2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</w:tr>
      <w:tr>
        <w:trPr>
          <w:trHeight w:val="485"/>
        </w:trPr>
        <w:tc>
          <w:tcPr>
            <w:tcW w:w="3861" w:type="dxa"/>
            <w:gridSpan w:val="2"/>
            <w:tcBorders>
              <w:top w:val="single" w:color="000000" w:sz="2"/>
              <w:left w:val="none" w:color="000000" w:sz="9"/>
              <w:bottom w:val="single" w:color="000000" w:sz="9"/>
              <w:right w:val="single" w:color="000000" w:sz="2"/>
            </w:tcBorders>
            <w:vAlign w:val="center"/>
          </w:tcPr>
          <w:p>
            <w:pPr>
              <w:pStyle w:val="58"/>
              <w:widowControl w:val="off"/>
              <w:spacing w:line="312" w:lineRule="auto"/>
            </w:pPr>
            <w:r>
              <w:rPr>
                <w:rFonts w:eastAsia="돋움"/>
                <w:b/>
                <w:shd w:val="clear" w:color="000000"/>
              </w:rPr>
              <w:t>총합계</w:t>
            </w:r>
          </w:p>
        </w:tc>
        <w:tc>
          <w:tcPr>
            <w:tcW w:w="2808" w:type="dxa"/>
            <w:tcBorders>
              <w:top w:val="single" w:color="000000" w:sz="2"/>
              <w:left w:val="non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59"/>
              <w:widowControl w:val="off"/>
              <w:spacing w:line="312" w:lineRule="auto"/>
              <w:rPr>
                <w:rFonts w:ascii="돋움" w:eastAsia="돋움"/>
                <w:b/>
                <w:color w:val="000000"/>
                <w:shd w:val="clear" w:color="000000"/>
              </w:rPr>
            </w:pPr>
          </w:p>
        </w:tc>
        <w:tc>
          <w:tcPr>
            <w:tcW w:w="1439" w:type="dxa"/>
            <w:tcBorders>
              <w:top w:val="single" w:color="000000" w:sz="2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25"/>
              <w:widowControl w:val="off"/>
              <w:spacing w:line="312" w:lineRule="auto"/>
              <w:rPr>
                <w:b/>
                <w:color w:val="000000"/>
                <w:sz w:val="20"/>
                <w:shd w:val="clear" w:color="000000"/>
              </w:rPr>
            </w:pPr>
          </w:p>
        </w:tc>
        <w:tc>
          <w:tcPr>
            <w:tcW w:w="1354" w:type="dxa"/>
            <w:tcBorders>
              <w:top w:val="single" w:color="000000" w:sz="2"/>
              <w:left w:val="single" w:color="000000" w:sz="3"/>
              <w:bottom w:val="single" w:color="000000" w:sz="9"/>
              <w:right w:val="none" w:color="000000" w:sz="9"/>
            </w:tcBorders>
            <w:vAlign w:val="center"/>
          </w:tcPr>
          <w:p>
            <w:pPr>
              <w:pStyle w:val="51"/>
              <w:widowControl w:val="off"/>
              <w:spacing w:line="312" w:lineRule="auto"/>
              <w:rPr>
                <w:rFonts w:ascii="돋움" w:eastAsia="돋움"/>
                <w:b/>
                <w:color w:val="000000"/>
                <w:spacing w:val="-27"/>
                <w:shd w:val="clear" w:color="000000"/>
              </w:rPr>
            </w:pPr>
          </w:p>
        </w:tc>
      </w:tr>
    </w:tbl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jc w:val="left"/>
      </w:pPr>
      <w:r>
        <w:rPr>
          <w:rFonts w:ascii="한양중고딕"/>
          <w:b/>
          <w:w w:val="95"/>
          <w:sz w:val="24"/>
          <w:shd w:val="clear" w:color="000000"/>
        </w:rPr>
        <w:t xml:space="preserve">     *</w:t>
      </w:r>
      <w:r>
        <w:rPr>
          <w:rFonts w:ascii="한양중고딕" w:eastAsia="한양중고딕"/>
          <w:w w:val="95"/>
          <w:sz w:val="24"/>
        </w:rPr>
        <w:t xml:space="preserve"> 만원 이하 절사</w:t>
      </w:r>
    </w:p>
    <w:p>
      <w:pPr>
        <w:pStyle w:val="0"/>
        <w:widowControl w:val="off"/>
        <w:wordWrap w:val="1"/>
        <w:spacing w:before="100"/>
        <w:jc w:val="left"/>
      </w:pPr>
      <w:r>
        <w:rPr>
          <w:rFonts w:ascii="휴먼명조" w:eastAsia="휴먼명조"/>
          <w:sz w:val="28"/>
          <w:shd w:val="clear" w:color="000000"/>
        </w:rPr>
        <w:t>[붙임5]</w:t>
      </w:r>
    </w:p>
    <w:tbl>
      <w:tblPr>
        <w:tblOverlap w:val="never"/>
        <w:tblW w:w="505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054"/>
      </w:tblGrid>
      <w:tr>
        <w:trPr>
          <w:trHeight w:val="706"/>
        </w:trPr>
        <w:tc>
          <w:tcPr>
            <w:tcW w:w="5054" w:type="dxa"/>
            <w:tcBorders>
              <w:top w:val="single" w:color="000000" w:sz="3"/>
              <w:left w:val="single" w:color="000000" w:sz="3"/>
              <w:bottom w:val="single" w:color="000000" w:sz="23"/>
              <w:right w:val="single" w:color="000000" w:sz="2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헤드라인M" w:eastAsia="HY헤드라인M"/>
                <w:b/>
                <w:sz w:val="40"/>
              </w:rPr>
              <w:t>계약보증금 지급각서</w:t>
            </w:r>
          </w:p>
        </w:tc>
      </w:tr>
    </w:tbl>
    <w:p>
      <w:pPr>
        <w:pStyle w:val="0"/>
        <w:widowControl w:val="off"/>
        <w:wordWrap w:val="1"/>
        <w:spacing w:before="100"/>
        <w:jc w:val="center"/>
      </w:pPr>
    </w:p>
    <w:p>
      <w:pPr>
        <w:pStyle w:val="0"/>
        <w:widowControl w:val="off"/>
        <w:spacing w:before="100"/>
        <w:ind w:left="2706" w:hanging="2706"/>
      </w:pPr>
      <w:r>
        <w:rPr>
          <w:rFonts w:ascii="HCI Poppy"/>
          <w:b/>
          <w:sz w:val="28"/>
          <w:shd w:val="clear" w:color="000000"/>
        </w:rPr>
        <w:t xml:space="preserve">   </w:t>
      </w:r>
    </w:p>
    <w:tbl>
      <w:tblPr>
        <w:tblOverlap w:val="never"/>
        <w:tblW w:w="1020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895"/>
        <w:gridCol w:w="3598"/>
        <w:gridCol w:w="3712"/>
      </w:tblGrid>
      <w:tr>
        <w:trPr>
          <w:trHeight w:val="846"/>
        </w:trPr>
        <w:tc>
          <w:tcPr>
            <w:tcW w:w="289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06" w:hanging="2706"/>
            </w:pPr>
            <w:r>
              <w:rPr>
                <w:b/>
                <w:sz w:val="30"/>
                <w:shd w:val="clear" w:color="000000"/>
              </w:rPr>
              <w:t>□</w:t>
            </w:r>
            <w:r>
              <w:rPr>
                <w:rFonts w:ascii="HCI Poppy" w:eastAsia="휴먼명조"/>
                <w:b/>
                <w:sz w:val="30"/>
                <w:shd w:val="clear" w:color="000000"/>
              </w:rPr>
              <w:t xml:space="preserve"> 계  약  명  : </w:t>
            </w:r>
          </w:p>
        </w:tc>
        <w:tc>
          <w:tcPr>
            <w:tcW w:w="7310" w:type="dxa"/>
            <w:gridSpan w:val="2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954" w:hanging="954"/>
              <w:rPr>
                <w:rFonts w:ascii="HCI Poppy" w:eastAsia="휴먼명조"/>
                <w:b/>
                <w:color w:val="000000"/>
                <w:w w:val="90"/>
                <w:sz w:val="30"/>
              </w:rPr>
            </w:pPr>
          </w:p>
        </w:tc>
      </w:tr>
      <w:tr>
        <w:trPr>
          <w:trHeight w:val="846"/>
        </w:trPr>
        <w:tc>
          <w:tcPr>
            <w:tcW w:w="289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06" w:hanging="2706"/>
            </w:pPr>
            <w:r>
              <w:rPr>
                <w:b/>
                <w:sz w:val="30"/>
                <w:shd w:val="clear" w:color="000000"/>
              </w:rPr>
              <w:t>□</w:t>
            </w:r>
            <w:r>
              <w:rPr>
                <w:rFonts w:ascii="HCI Poppy" w:eastAsia="휴먼명조"/>
                <w:b/>
                <w:sz w:val="30"/>
                <w:shd w:val="clear" w:color="000000"/>
              </w:rPr>
              <w:t xml:space="preserve"> 계 약 금 액 :</w:t>
            </w:r>
          </w:p>
        </w:tc>
        <w:tc>
          <w:tcPr>
            <w:tcW w:w="3598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wordWrap w:val="1"/>
              <w:ind w:left="2706" w:hanging="2706"/>
              <w:jc w:val="left"/>
            </w:pPr>
            <w:r>
              <w:rPr>
                <w:rFonts w:ascii="HCI Poppy" w:eastAsia="휴먼명조"/>
                <w:b/>
                <w:sz w:val="28"/>
              </w:rPr>
              <w:t>금            원정</w:t>
            </w:r>
          </w:p>
        </w:tc>
        <w:tc>
          <w:tcPr>
            <w:tcW w:w="37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06" w:hanging="2706"/>
            </w:pPr>
            <w:r>
              <w:rPr>
                <w:rFonts w:ascii="HCI Poppy"/>
                <w:b/>
                <w:sz w:val="30"/>
                <w:shd w:val="clear" w:color="000000"/>
              </w:rPr>
              <w:t>(</w:t>
            </w:r>
            <w:r>
              <w:rPr>
                <w:b/>
                <w:sz w:val="30"/>
                <w:shd w:val="clear" w:color="000000"/>
              </w:rPr>
              <w:t>￦</w:t>
            </w:r>
            <w:r>
              <w:rPr>
                <w:rFonts w:ascii="HCI Poppy"/>
                <w:b/>
                <w:sz w:val="30"/>
                <w:shd w:val="clear" w:color="000000"/>
              </w:rPr>
              <w:t xml:space="preserve">         )</w:t>
            </w:r>
          </w:p>
        </w:tc>
      </w:tr>
      <w:tr>
        <w:trPr>
          <w:trHeight w:val="846"/>
        </w:trPr>
        <w:tc>
          <w:tcPr>
            <w:tcW w:w="2895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06" w:hanging="2706"/>
            </w:pPr>
            <w:r>
              <w:rPr>
                <w:b/>
                <w:sz w:val="30"/>
                <w:shd w:val="clear" w:color="000000"/>
              </w:rPr>
              <w:t>□</w:t>
            </w:r>
            <w:r>
              <w:rPr>
                <w:rFonts w:ascii="HCI Poppy" w:eastAsia="휴먼명조"/>
                <w:b/>
                <w:sz w:val="30"/>
                <w:shd w:val="clear" w:color="000000"/>
              </w:rPr>
              <w:t xml:space="preserve"> 계약 보증금  :</w:t>
            </w:r>
          </w:p>
        </w:tc>
        <w:tc>
          <w:tcPr>
            <w:tcW w:w="3598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/>
                <w:b/>
                <w:color w:val="e5e5e5"/>
                <w:spacing w:val="-24"/>
                <w:sz w:val="28"/>
              </w:rPr>
              <w:t>0</w:t>
            </w:r>
          </w:p>
        </w:tc>
        <w:tc>
          <w:tcPr>
            <w:tcW w:w="3712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ind w:left="2706" w:hanging="2706"/>
            </w:pPr>
            <w:r>
              <w:rPr>
                <w:rFonts w:ascii="HCI Poppy"/>
                <w:b/>
                <w:sz w:val="30"/>
                <w:shd w:val="clear" w:color="000000"/>
              </w:rPr>
              <w:t>(</w:t>
            </w:r>
            <w:r>
              <w:rPr>
                <w:b/>
                <w:sz w:val="30"/>
                <w:shd w:val="clear" w:color="000000"/>
              </w:rPr>
              <w:t>￦</w:t>
            </w:r>
            <w:r>
              <w:rPr>
                <w:rFonts w:ascii="HCI Poppy"/>
                <w:b/>
                <w:sz w:val="30"/>
                <w:shd w:val="clear" w:color="000000"/>
              </w:rPr>
              <w:t xml:space="preserve">         )</w:t>
            </w:r>
          </w:p>
          <w:p>
            <w:pPr>
              <w:pStyle w:val="0"/>
              <w:widowControl w:val="off"/>
              <w:spacing w:line="264" w:lineRule="auto"/>
              <w:ind w:left="2706" w:hanging="2706"/>
            </w:pPr>
            <w:r>
              <w:rPr>
                <w:rFonts w:ascii="HCI Poppy"/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※</w:t>
            </w:r>
            <w:r>
              <w:rPr>
                <w:rFonts w:ascii="HCI Poppy" w:eastAsia="휴먼명조"/>
                <w:b/>
                <w:sz w:val="26"/>
              </w:rPr>
              <w:t xml:space="preserve"> 계약금액의 15%</w:t>
            </w:r>
          </w:p>
        </w:tc>
      </w:tr>
    </w:tbl>
    <w:p>
      <w:pPr>
        <w:pStyle w:val="0"/>
        <w:widowControl w:val="off"/>
        <w:spacing w:before="100"/>
      </w:pPr>
    </w:p>
    <w:p>
      <w:pPr>
        <w:pStyle w:val="0"/>
        <w:widowControl w:val="off"/>
        <w:spacing w:before="100"/>
        <w:rPr>
          <w:rFonts w:ascii="HCI Poppy" w:eastAsia="휴먼명조"/>
          <w:b/>
          <w:color w:val="000000"/>
          <w:sz w:val="28"/>
          <w:shd w:val="clear" w:color="000000"/>
        </w:rPr>
      </w:pPr>
    </w:p>
    <w:p>
      <w:pPr>
        <w:pStyle w:val="0"/>
        <w:widowControl w:val="off"/>
        <w:spacing w:before="100"/>
        <w:rPr>
          <w:rFonts w:ascii="HCI Poppy" w:eastAsia="휴먼명조"/>
          <w:b/>
          <w:color w:val="000000"/>
          <w:sz w:val="28"/>
          <w:shd w:val="clear" w:color="000000"/>
        </w:rPr>
      </w:pPr>
    </w:p>
    <w:p>
      <w:pPr>
        <w:pStyle w:val="0"/>
        <w:widowControl w:val="off"/>
        <w:spacing w:before="100"/>
      </w:pPr>
      <w:r>
        <w:tab/>
      </w:r>
      <w:r>
        <w:rPr>
          <w:rFonts w:ascii="HCI Poppy" w:eastAsia="휴먼명조"/>
          <w:sz w:val="28"/>
          <w:shd w:val="clear" w:color="000000"/>
        </w:rPr>
        <w:t>귀 공사와 계약 체결한 상기 계약을 이행 함에 있어 귀 공사에서 제</w:t>
      </w:r>
      <w:r>
        <w:rPr>
          <w:rFonts w:ascii="HCI Poppy" w:eastAsia="휴먼명조"/>
          <w:spacing w:val="-1"/>
          <w:sz w:val="28"/>
          <w:shd w:val="clear" w:color="000000"/>
        </w:rPr>
        <w:t>시한 계약사항을 성실히 기한 내에 무위이행 하겠으며 만일 제 계약사항을</w:t>
      </w:r>
      <w:r>
        <w:rPr>
          <w:rFonts w:ascii="HCI Poppy" w:eastAsia="휴먼명조"/>
          <w:sz w:val="28"/>
          <w:shd w:val="clear" w:color="000000"/>
        </w:rPr>
        <w:t xml:space="preserve"> 이행하지 아니할 때에는 상기 보증금에 해당하</w:t>
      </w:r>
      <w:r>
        <w:rPr>
          <w:rFonts w:ascii="HCI Poppy" w:eastAsia="휴먼명조"/>
          <w:sz w:val="28"/>
          <w:shd w:val="clear" w:color="000000"/>
        </w:rPr>
        <w:t>는 금액을 귀 공사의 요청에 의해 현금으로 납부하겠기에 이에 지급각서를 제출합니다.</w:t>
      </w:r>
    </w:p>
    <w:p>
      <w:pPr>
        <w:pStyle w:val="0"/>
        <w:widowControl w:val="off"/>
        <w:spacing w:before="100"/>
        <w:rPr>
          <w:rFonts w:ascii="HCI Poppy" w:eastAsia="휴먼명조"/>
          <w:color w:val="000000"/>
          <w:sz w:val="28"/>
          <w:shd w:val="clear" w:color="000000"/>
        </w:rPr>
      </w:pPr>
    </w:p>
    <w:p>
      <w:pPr>
        <w:pStyle w:val="0"/>
        <w:widowControl w:val="off"/>
        <w:wordWrap w:val="1"/>
        <w:spacing w:before="100"/>
        <w:jc w:val="center"/>
      </w:pPr>
      <w:r>
        <w:rPr>
          <w:rFonts w:ascii="HCI Poppy" w:eastAsia="휴먼명조"/>
          <w:sz w:val="28"/>
          <w:shd w:val="clear" w:color="000000"/>
        </w:rPr>
        <w:t>2022년  월  일</w:t>
      </w:r>
    </w:p>
    <w:p>
      <w:pPr>
        <w:pStyle w:val="0"/>
        <w:widowControl w:val="off"/>
        <w:spacing w:before="100"/>
        <w:rPr>
          <w:rFonts w:ascii="HCI Poppy" w:eastAsia="휴먼명조"/>
          <w:color w:val="000000"/>
          <w:sz w:val="28"/>
          <w:shd w:val="clear" w:color="000000"/>
        </w:rPr>
      </w:pPr>
    </w:p>
    <w:tbl>
      <w:tblPr>
        <w:tblOverlap w:val="never"/>
        <w:tblW w:w="1009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006"/>
        <w:gridCol w:w="1794"/>
        <w:gridCol w:w="6291"/>
      </w:tblGrid>
      <w:tr>
        <w:trPr>
          <w:trHeight w:val="846"/>
        </w:trPr>
        <w:tc>
          <w:tcPr>
            <w:tcW w:w="2006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6" w:hanging="2706"/>
              <w:jc w:val="right"/>
            </w:pPr>
            <w:r>
              <w:rPr>
                <w:rFonts w:ascii="HCI Poppy" w:eastAsia="휴먼명조"/>
                <w:b/>
                <w:sz w:val="30"/>
                <w:shd w:val="clear" w:color="000000"/>
              </w:rPr>
              <w:t>&lt; 계약자 &gt;</w:t>
            </w:r>
          </w:p>
        </w:tc>
        <w:tc>
          <w:tcPr>
            <w:tcW w:w="179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6" w:hanging="2706"/>
              <w:jc w:val="right"/>
            </w:pPr>
            <w:r>
              <w:rPr>
                <w:rFonts w:ascii="HCI Poppy" w:eastAsia="휴먼명조"/>
                <w:b/>
                <w:sz w:val="30"/>
              </w:rPr>
              <w:t>주  소 :</w:t>
            </w:r>
          </w:p>
        </w:tc>
        <w:tc>
          <w:tcPr>
            <w:tcW w:w="6291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50" w:hanging="150"/>
            </w:pPr>
            <w:r>
              <w:rPr>
                <w:rFonts w:ascii="HCI Poppy"/>
                <w:b/>
                <w:sz w:val="30"/>
              </w:rPr>
              <w:t xml:space="preserve">   </w:t>
            </w:r>
          </w:p>
        </w:tc>
      </w:tr>
      <w:tr>
        <w:trPr>
          <w:trHeight w:val="846"/>
        </w:trPr>
        <w:tc>
          <w:tcPr>
            <w:tcW w:w="2006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6" w:hanging="2706"/>
              <w:jc w:val="right"/>
              <w:rPr>
                <w:rFonts w:ascii="HCI Poppy" w:eastAsia="휴먼명조"/>
                <w:b/>
                <w:color w:val="000000"/>
                <w:sz w:val="30"/>
                <w:shd w:val="clear" w:color="000000"/>
              </w:rPr>
            </w:pPr>
          </w:p>
        </w:tc>
        <w:tc>
          <w:tcPr>
            <w:tcW w:w="179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6" w:hanging="2706"/>
              <w:jc w:val="right"/>
            </w:pPr>
            <w:r>
              <w:rPr>
                <w:rFonts w:ascii="HCI Poppy" w:eastAsia="휴먼명조"/>
                <w:b/>
                <w:sz w:val="30"/>
              </w:rPr>
              <w:t>상  호 :</w:t>
            </w:r>
          </w:p>
        </w:tc>
        <w:tc>
          <w:tcPr>
            <w:tcW w:w="6291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954" w:hanging="954"/>
            </w:pPr>
            <w:r>
              <w:rPr>
                <w:rFonts w:ascii="HCI Poppy"/>
                <w:b/>
                <w:sz w:val="30"/>
              </w:rPr>
              <w:t xml:space="preserve">   </w:t>
            </w:r>
          </w:p>
        </w:tc>
      </w:tr>
      <w:tr>
        <w:trPr>
          <w:trHeight w:val="846"/>
        </w:trPr>
        <w:tc>
          <w:tcPr>
            <w:tcW w:w="2006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6" w:hanging="2706"/>
              <w:jc w:val="right"/>
              <w:rPr>
                <w:rFonts w:ascii="HCI Poppy" w:eastAsia="휴먼명조"/>
                <w:b/>
                <w:color w:val="000000"/>
                <w:sz w:val="30"/>
                <w:shd w:val="clear" w:color="000000"/>
              </w:rPr>
            </w:pPr>
          </w:p>
        </w:tc>
        <w:tc>
          <w:tcPr>
            <w:tcW w:w="179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2706" w:hanging="2706"/>
              <w:jc w:val="right"/>
            </w:pPr>
            <w:r>
              <w:rPr>
                <w:rFonts w:ascii="HCI Poppy" w:eastAsia="휴먼명조"/>
                <w:b/>
                <w:sz w:val="30"/>
              </w:rPr>
              <w:t>대표자 :</w:t>
            </w:r>
          </w:p>
        </w:tc>
        <w:tc>
          <w:tcPr>
            <w:tcW w:w="6291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vAlign w:val="center"/>
          </w:tcPr>
          <w:p>
            <w:pPr>
              <w:pStyle w:val="0"/>
              <w:widowControl w:val="off"/>
              <w:tabs>
                <w:tab w:val="left" w:leader="none" w:pos="905"/>
                <w:tab w:val="left" w:leader="none" w:pos="1600"/>
                <w:tab w:val="left" w:leader="none" w:pos="2506"/>
                <w:tab w:val="left" w:leader="none" w:pos="3200"/>
                <w:tab w:val="left" w:leader="none" w:pos="4000"/>
                <w:tab w:val="left" w:leader="none" w:pos="4800"/>
                <w:tab w:val="left" w:leader="none" w:pos="5600"/>
                <w:tab w:val="left" w:leader="none" w:pos="6400"/>
                <w:tab w:val="left" w:leader="none" w:pos="7200"/>
                <w:tab w:val="left" w:leader="none" w:pos="8000"/>
                <w:tab w:val="left" w:leader="none" w:pos="8800"/>
                <w:tab w:val="left" w:leader="none" w:pos="9600"/>
                <w:tab w:val="left" w:leader="none" w:pos="10400"/>
                <w:tab w:val="left" w:leader="none" w:pos="11200"/>
                <w:tab w:val="left" w:leader="none" w:pos="12000"/>
                <w:tab w:val="left" w:leader="none" w:pos="12800"/>
                <w:tab w:val="left" w:leader="none" w:pos="13600"/>
                <w:tab w:val="left" w:leader="none" w:pos="14400"/>
                <w:tab w:val="left" w:leader="none" w:pos="15200"/>
                <w:tab w:val="left" w:leader="none" w:pos="16000"/>
                <w:tab w:val="left" w:leader="none" w:pos="16800"/>
                <w:tab w:val="left" w:leader="none" w:pos="17600"/>
                <w:tab w:val="left" w:leader="none" w:pos="18400"/>
                <w:tab w:val="left" w:leader="none" w:pos="19200"/>
                <w:tab w:val="left" w:leader="none" w:pos="20000"/>
                <w:tab w:val="left" w:leader="none" w:pos="20800"/>
                <w:tab w:val="left" w:leader="none" w:pos="21600"/>
                <w:tab w:val="left" w:leader="none" w:pos="22400"/>
                <w:tab w:val="left" w:leader="none" w:pos="23200"/>
                <w:tab w:val="left" w:leader="none" w:pos="24000"/>
                <w:tab w:val="left" w:leader="none" w:pos="24800"/>
              </w:tabs>
              <w:spacing w:line="312" w:lineRule="auto"/>
            </w:pPr>
            <w:r>
              <w:rPr>
                <w:rFonts w:ascii="HCI Poppy" w:eastAsia="휴먼명조"/>
                <w:b/>
                <w:sz w:val="30"/>
              </w:rPr>
              <w:t xml:space="preserve">              (인)</w:t>
            </w:r>
          </w:p>
        </w:tc>
      </w:tr>
    </w:tbl>
    <w:p>
      <w:pPr>
        <w:pStyle w:val="0"/>
        <w:widowControl w:val="off"/>
        <w:spacing w:before="100"/>
      </w:pPr>
    </w:p>
    <w:p>
      <w:pPr>
        <w:pStyle w:val="0"/>
        <w:widowControl w:val="off"/>
        <w:wordWrap w:val="1"/>
        <w:jc w:val="center"/>
        <w:rPr>
          <w:rFonts w:ascii="양재 튼튼B" w:eastAsia="양재 튼튼B"/>
          <w:color w:val="000000"/>
          <w:sz w:val="36"/>
          <w:u w:val="single"/>
          <w:shd w:val="clear" w:color="000000"/>
        </w:rPr>
      </w:pPr>
    </w:p>
    <w:p>
      <w:pPr>
        <w:pStyle w:val="0"/>
        <w:widowControl w:val="off"/>
        <w:wordWrap w:val="1"/>
        <w:jc w:val="center"/>
      </w:pPr>
      <w:r>
        <w:rPr>
          <w:rFonts w:ascii="양재 튼튼B" w:eastAsia="양재 튼튼B"/>
          <w:sz w:val="36"/>
          <w:u w:val="single"/>
          <w:shd w:val="clear" w:color="000000"/>
        </w:rPr>
        <w:t>한국농수산식품유통공사(aT) 사장</w:t>
      </w:r>
      <w:r>
        <w:rPr>
          <w:rFonts w:ascii="양재 튼튼B" w:eastAsia="양재 튼튼B"/>
          <w:u w:val="single"/>
          <w:shd w:val="clear" w:color="000000"/>
        </w:rPr>
        <w:t xml:space="preserve"> 귀하</w:t>
      </w:r>
    </w:p>
    <w:p>
      <w:pPr>
        <w:pStyle w:val="0"/>
        <w:widowControl w:val="off"/>
        <w:wordWrap w:val="1"/>
        <w:snapToGrid w:val="off"/>
        <w:spacing w:before="100"/>
      </w:pPr>
      <w:r>
        <w:rPr>
          <w:rFonts w:ascii="휴먼명조" w:eastAsia="휴먼명조"/>
          <w:sz w:val="28"/>
          <w:shd w:val="clear" w:color="000000"/>
        </w:rPr>
        <w:t>[붙임6] 정보조사 보고서 공통 작성지침(2022년도)</w:t>
      </w:r>
    </w:p>
    <w:p>
      <w:pPr>
        <w:pStyle w:val="0"/>
        <w:widowControl w:val="off"/>
        <w:wordWrap w:val="1"/>
        <w:spacing w:before="100" w:line="360"/>
        <w:jc w:val="center"/>
      </w:pPr>
      <w:r>
        <w:rPr>
          <w:rFonts w:ascii="HY헤드라인M" w:eastAsia="HY헤드라인M"/>
          <w:sz w:val="36"/>
          <w:u w:val="double"/>
        </w:rPr>
        <w:t>이슈조사 보고서 작성지침</w:t>
      </w:r>
    </w:p>
    <w:p>
      <w:pPr>
        <w:pStyle w:val="0"/>
        <w:widowControl w:val="off"/>
        <w:spacing w:before="100" w:line="360"/>
        <w:ind w:left="440" w:hanging="440"/>
      </w:pPr>
      <w:r>
        <w:rPr>
          <w:rFonts w:ascii="맑은 고딕" w:eastAsia="맑은 고딕"/>
          <w:b/>
          <w:sz w:val="28"/>
        </w:rPr>
        <w:t>1. 조사내용의 기술방법</w:t>
      </w:r>
    </w:p>
    <w:p>
      <w:pPr>
        <w:pStyle w:val="0"/>
        <w:widowControl w:val="off"/>
        <w:spacing w:before="100" w:line="360"/>
        <w:ind w:left="702" w:hanging="702"/>
      </w:pPr>
      <w:r>
        <w:rPr>
          <w:rFonts w:ascii="함초롬돋움 확장"/>
          <w:b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함초롬돋움 확장" w:eastAsia="함초롬돋움 확장"/>
          <w:b/>
          <w:spacing w:val="-4"/>
          <w:sz w:val="28"/>
        </w:rPr>
        <w:t>조사주제별 기본작성 목차를 준용하되, 정보 특성에 따라 탄력적</w:t>
      </w:r>
      <w:r>
        <w:rPr>
          <w:rFonts w:ascii="함초롬돋움 확장" w:eastAsia="함초롬돋움 확장"/>
          <w:b/>
          <w:sz w:val="28"/>
        </w:rPr>
        <w:t xml:space="preserve"> 세부 목차 및 분량 구성</w:t>
      </w:r>
    </w:p>
    <w:p>
      <w:pPr>
        <w:pStyle w:val="0"/>
        <w:widowControl w:val="off"/>
        <w:spacing w:before="100" w:line="360"/>
      </w:pPr>
      <w:r>
        <w:rPr>
          <w:rFonts w:ascii="함초롬돋움 확장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함초롬돋움 확장" w:eastAsia="함초롬돋움 확장"/>
          <w:sz w:val="28"/>
        </w:rPr>
        <w:t xml:space="preserve"> 주제별 작성 개요에 따라 </w:t>
      </w:r>
      <w:r>
        <w:rPr>
          <w:rFonts w:ascii="함초롬돋움 확장" w:eastAsia="함초롬돋움 확장"/>
          <w:b/>
          <w:sz w:val="28"/>
          <w:u w:val="single"/>
        </w:rPr>
        <w:t>개조식 문장으로 작성</w:t>
      </w:r>
    </w:p>
    <w:p>
      <w:pPr>
        <w:pStyle w:val="0"/>
        <w:widowControl w:val="off"/>
        <w:spacing w:before="100" w:line="360"/>
        <w:ind w:left="2319" w:hanging="2319"/>
      </w:pPr>
      <w:r>
        <w:rPr>
          <w:rFonts w:ascii="함초롬돋움 확장"/>
          <w:b/>
          <w:sz w:val="28"/>
        </w:rPr>
        <w:t xml:space="preserve"> </w:t>
      </w:r>
      <w:r>
        <w:rPr>
          <w:rFonts w:ascii="함초롬돋움 확장"/>
          <w:sz w:val="28"/>
        </w:rPr>
        <w:t xml:space="preserve">   *</w:t>
      </w:r>
      <w:r>
        <w:rPr>
          <w:rFonts w:ascii="한양중고딕" w:eastAsia="한양중고딕"/>
          <w:sz w:val="24"/>
        </w:rPr>
        <w:t xml:space="preserve"> 개조식문장 : </w:t>
      </w:r>
      <w:r>
        <w:rPr>
          <w:rFonts w:ascii="한양중고딕" w:eastAsia="한양중고딕"/>
          <w:spacing w:val="-14"/>
          <w:sz w:val="24"/>
        </w:rPr>
        <w:t>기호로 항목을 구분하고 짧게 끊어 핵심요점 및 단어를 나열하는 방식.</w:t>
      </w:r>
    </w:p>
    <w:p>
      <w:pPr>
        <w:pStyle w:val="0"/>
        <w:widowControl w:val="off"/>
        <w:spacing w:before="100" w:line="360"/>
        <w:ind w:left="2322" w:hanging="2322"/>
      </w:pPr>
      <w:r>
        <w:rPr>
          <w:rFonts w:ascii="한양중고딕" w:eastAsia="한양중고딕"/>
          <w:spacing w:val="-14"/>
          <w:sz w:val="24"/>
        </w:rPr>
        <w:t xml:space="preserve">                      문장은 명사형</w:t>
      </w:r>
      <w:r>
        <w:rPr>
          <w:rFonts w:ascii="한양중고딕"/>
          <w:spacing w:val="-7"/>
          <w:sz w:val="24"/>
        </w:rPr>
        <w:t>(</w:t>
      </w:r>
      <w:r>
        <w:rPr>
          <w:rFonts w:ascii="한양중고딕" w:eastAsia="한양중고딕"/>
          <w:spacing w:val="-7"/>
          <w:sz w:val="24"/>
        </w:rPr>
        <w:t>∼음</w:t>
      </w:r>
      <w:r>
        <w:rPr>
          <w:rFonts w:ascii="한양중고딕"/>
          <w:spacing w:val="-7"/>
          <w:sz w:val="24"/>
        </w:rPr>
        <w:t xml:space="preserve">, </w:t>
      </w:r>
      <w:r>
        <w:rPr>
          <w:rFonts w:ascii="한양중고딕" w:eastAsia="한양중고딕"/>
          <w:spacing w:val="-7"/>
          <w:sz w:val="24"/>
        </w:rPr>
        <w:t>∼임</w:t>
      </w:r>
      <w:r>
        <w:rPr>
          <w:rFonts w:ascii="한양중고딕"/>
          <w:spacing w:val="-7"/>
          <w:sz w:val="24"/>
        </w:rPr>
        <w:t>)</w:t>
      </w:r>
      <w:r>
        <w:rPr>
          <w:rFonts w:ascii="한양중고딕" w:eastAsia="한양중고딕"/>
          <w:sz w:val="24"/>
        </w:rPr>
        <w:t>으로 마무리</w:t>
      </w:r>
    </w:p>
    <w:p>
      <w:pPr>
        <w:pStyle w:val="0"/>
        <w:widowControl w:val="off"/>
        <w:spacing w:before="100" w:line="360"/>
        <w:ind w:left="638" w:hanging="638"/>
      </w:pPr>
      <w:r>
        <w:rPr>
          <w:rFonts w:ascii="한양중고딕"/>
          <w:sz w:val="26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함초롬돋움 확장" w:eastAsia="함초롬돋움 확장"/>
          <w:spacing w:val="-13"/>
          <w:sz w:val="28"/>
        </w:rPr>
        <w:t>추상적 형용사는 지양하고, 주술 호응 및 일관성 있는 서술방식과 형태유지</w:t>
      </w:r>
    </w:p>
    <w:p>
      <w:pPr>
        <w:pStyle w:val="0"/>
        <w:widowControl w:val="off"/>
        <w:wordWrap w:val="1"/>
        <w:spacing w:before="100" w:line="360"/>
        <w:jc w:val="right"/>
      </w:pPr>
      <w:r>
        <w:rPr>
          <w:rFonts w:ascii="함초롬돋움 확장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함초롬돋움 확장"/>
          <w:sz w:val="28"/>
        </w:rPr>
        <w:t xml:space="preserve"> </w:t>
      </w:r>
      <w:r>
        <w:rPr>
          <w:rFonts w:ascii="함초롬돋움 확장" w:eastAsia="함초롬돋움 확장"/>
          <w:spacing w:val="-10"/>
          <w:sz w:val="28"/>
        </w:rPr>
        <w:t>번역투의 피동·수동식 문장을 지양하며, 객관적이고 명료한 서술방식 사용</w:t>
      </w:r>
      <w:r>
        <w:rPr>
          <w:rFonts w:ascii="함초롬돋움 확장"/>
          <w:spacing w:val="-8"/>
          <w:sz w:val="28"/>
        </w:rPr>
        <w:t xml:space="preserve">      </w:t>
      </w:r>
    </w:p>
    <w:tbl>
      <w:tblPr>
        <w:tblOverlap w:val="never"/>
        <w:tblW w:w="88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847"/>
      </w:tblGrid>
      <w:tr>
        <w:trPr>
          <w:trHeight w:val="56"/>
        </w:trPr>
        <w:tc>
          <w:tcPr>
            <w:tcW w:w="8847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828" w:hanging="828"/>
            </w:pPr>
            <w:r>
              <w:rPr>
                <w:rFonts w:ascii="한양중고딕" w:eastAsia="한양중고딕"/>
                <w:sz w:val="26"/>
              </w:rPr>
              <w:t>ex) 지양할 문장 및 표현 예시</w:t>
            </w:r>
          </w:p>
          <w:p>
            <w:pPr>
              <w:pStyle w:val="0"/>
              <w:widowControl w:val="off"/>
              <w:spacing w:line="312" w:lineRule="auto"/>
              <w:ind w:left="374" w:hanging="374"/>
            </w:pPr>
            <w:r>
              <w:rPr>
                <w:rFonts w:ascii="한양중고딕"/>
                <w:sz w:val="26"/>
                <w:shd w:val="clear" w:color="000000"/>
              </w:rPr>
              <w:t>•</w:t>
            </w:r>
            <w:r>
              <w:rPr>
                <w:rFonts w:ascii="한양중고딕"/>
                <w:sz w:val="26"/>
                <w:shd w:val="clear" w:color="000000"/>
              </w:rPr>
              <w:t xml:space="preserve"> </w:t>
            </w:r>
            <w:r>
              <w:rPr>
                <w:rFonts w:ascii="한양중고딕" w:eastAsia="한양중고딕"/>
                <w:sz w:val="26"/>
                <w:shd w:val="clear" w:color="000000"/>
              </w:rPr>
              <w:t>∼이라고</w:t>
            </w:r>
            <w:r>
              <w:rPr>
                <w:rFonts w:ascii="한양중고딕" w:eastAsia="한양중고딕"/>
                <w:sz w:val="26"/>
                <w:shd w:val="clear" w:color="000000"/>
              </w:rPr>
              <w:t xml:space="preserve"> 생각 되어짐, ~이라고 알려짐(X) </w:t>
            </w:r>
          </w:p>
          <w:p>
            <w:pPr>
              <w:pStyle w:val="0"/>
              <w:widowControl w:val="off"/>
              <w:spacing w:line="312" w:lineRule="auto"/>
              <w:ind w:left="374" w:hanging="374"/>
            </w:pPr>
            <w:r>
              <w:rPr>
                <w:rFonts w:ascii="한양중고딕"/>
                <w:sz w:val="26"/>
                <w:shd w:val="clear" w:color="000000"/>
              </w:rPr>
              <w:t>•</w:t>
            </w:r>
            <w:r>
              <w:rPr>
                <w:rFonts w:ascii="한양중고딕" w:eastAsia="한양중고딕"/>
                <w:sz w:val="26"/>
                <w:shd w:val="clear" w:color="000000"/>
              </w:rPr>
              <w:t xml:space="preserve"> 다양한, 많은, 여러 가지 등의 추상적 형용사(X) </w:t>
            </w:r>
          </w:p>
        </w:tc>
      </w:tr>
    </w:tbl>
    <w:p>
      <w:pPr>
        <w:pStyle w:val="0"/>
        <w:widowControl w:val="off"/>
        <w:spacing w:before="100" w:line="360"/>
        <w:ind w:left="702" w:hanging="702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함초롬돋움 확장"/>
          <w:sz w:val="28"/>
        </w:rPr>
        <w:t xml:space="preserve"> </w:t>
      </w:r>
      <w:r>
        <w:rPr>
          <w:rFonts w:ascii="함초롬돋움 확장" w:eastAsia="함초롬돋움 확장"/>
          <w:spacing w:val="-11"/>
          <w:sz w:val="28"/>
        </w:rPr>
        <w:t xml:space="preserve">데이터 및 통계 인용 시에는 단순 자료설명이 아닌, 자료를 통해 말하고자 </w:t>
      </w:r>
      <w:r>
        <w:rPr>
          <w:rFonts w:ascii="함초롬돋움 확장" w:eastAsia="함초롬돋움 확장"/>
          <w:spacing w:val="-1"/>
          <w:sz w:val="28"/>
        </w:rPr>
        <w:t>하는 시사점</w:t>
      </w:r>
      <w:r>
        <w:rPr>
          <w:rFonts w:ascii="함초롬돋움 확장" w:eastAsia="함초롬돋움 확장"/>
          <w:spacing w:val="3"/>
          <w:sz w:val="28"/>
        </w:rPr>
        <w:t>(분석)을 기술</w:t>
      </w:r>
    </w:p>
    <w:p>
      <w:pPr>
        <w:pStyle w:val="0"/>
        <w:widowControl w:val="off"/>
        <w:spacing w:before="100" w:line="360"/>
        <w:ind w:left="422" w:hanging="422"/>
      </w:pPr>
      <w:r>
        <w:rPr>
          <w:rFonts w:ascii="맑은 고딕" w:eastAsia="맑은 고딕"/>
          <w:b/>
          <w:sz w:val="28"/>
        </w:rPr>
        <w:t>2. 통계작성 방식</w:t>
      </w:r>
    </w:p>
    <w:p>
      <w:pPr>
        <w:pStyle w:val="0"/>
        <w:widowControl w:val="off"/>
        <w:spacing w:before="100" w:line="360"/>
        <w:ind w:left="704" w:hanging="704"/>
      </w:pPr>
      <w:r>
        <w:rPr>
          <w:rFonts w:ascii="함초롬돋움 확장"/>
          <w:b/>
          <w:spacing w:val="-8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함초롬돋움 확장" w:eastAsia="함초롬돋움 확장"/>
          <w:b/>
          <w:spacing w:val="-13"/>
          <w:sz w:val="28"/>
        </w:rPr>
        <w:t xml:space="preserve">생산 및 수출입 등 각종 </w:t>
      </w:r>
      <w:r>
        <w:rPr>
          <w:rFonts w:ascii="함초롬돋움 확장" w:eastAsia="함초롬돋움 확장"/>
          <w:b/>
          <w:spacing w:val="-13"/>
          <w:sz w:val="28"/>
          <w:u w:val="single"/>
        </w:rPr>
        <w:t>통계는 최근 5년치 제공</w:t>
      </w:r>
      <w:r>
        <w:rPr>
          <w:rFonts w:ascii="함초롬돋움 확장" w:eastAsia="함초롬돋움 확장"/>
          <w:b/>
          <w:spacing w:val="-13"/>
          <w:sz w:val="28"/>
        </w:rPr>
        <w:t>을 권장하고 내용에 따라</w:t>
      </w:r>
      <w:r>
        <w:rPr>
          <w:rFonts w:ascii="함초롬돋움 확장" w:eastAsia="함초롬돋움 확장"/>
          <w:b/>
          <w:spacing w:val="-8"/>
          <w:sz w:val="28"/>
        </w:rPr>
        <w:t xml:space="preserve"> 가장</w:t>
      </w:r>
      <w:r>
        <w:rPr>
          <w:rFonts w:ascii="함초롬돋움 확장" w:eastAsia="함초롬돋움 확장"/>
          <w:b/>
          <w:spacing w:val="-4"/>
          <w:sz w:val="28"/>
        </w:rPr>
        <w:t xml:space="preserve"> 최근</w:t>
      </w:r>
      <w:r>
        <w:rPr>
          <w:rFonts w:ascii="함초롬돋움 확장" w:eastAsia="함초롬돋움 확장"/>
          <w:b/>
          <w:sz w:val="28"/>
        </w:rPr>
        <w:t xml:space="preserve"> 데이터 제공</w:t>
      </w:r>
      <w:r>
        <w:rPr>
          <w:rFonts w:ascii="한양중고딕" w:eastAsia="한양중고딕"/>
          <w:b/>
          <w:sz w:val="24"/>
        </w:rPr>
        <w:t>(통계자료 출처 및 주석 포함)</w:t>
      </w:r>
    </w:p>
    <w:p>
      <w:pPr>
        <w:pStyle w:val="0"/>
        <w:widowControl w:val="off"/>
        <w:spacing w:before="100" w:line="360"/>
        <w:ind w:left="710" w:hanging="710"/>
      </w:pPr>
      <w:r>
        <w:rPr>
          <w:rFonts w:ascii="함초롬돋움 확장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함초롬돋움 확장" w:eastAsia="함초롬돋움 확장"/>
          <w:sz w:val="28"/>
        </w:rPr>
        <w:t xml:space="preserve"> 단위 표기는 물량은 ‘톤’, 금액은 ‘천 달러’, ‘%’ 기준으로 작성하되, 자료의 특성에 따라 ‘천 톤’, ‘백만 달러’ 기준 활용</w:t>
      </w:r>
    </w:p>
    <w:p>
      <w:pPr>
        <w:pStyle w:val="0"/>
        <w:widowControl w:val="off"/>
        <w:spacing w:before="100" w:line="360"/>
      </w:pPr>
      <w:r>
        <w:rPr>
          <w:rFonts w:ascii="함초롬돋움 확장"/>
          <w:spacing w:val="-1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함초롬돋움 확장"/>
          <w:spacing w:val="-1"/>
          <w:sz w:val="28"/>
        </w:rPr>
        <w:t xml:space="preserve"> </w:t>
      </w:r>
      <w:r>
        <w:rPr>
          <w:rFonts w:ascii="함초롬돋움 확장" w:eastAsia="함초롬돋움 확장"/>
          <w:spacing w:val="-7"/>
          <w:sz w:val="28"/>
        </w:rPr>
        <w:t>숫자는 반올림하여 정수단위로 작성하되 필요시 소수점 한자리까지 표기</w:t>
      </w:r>
    </w:p>
    <w:p>
      <w:pPr>
        <w:pStyle w:val="0"/>
        <w:widowControl w:val="off"/>
        <w:spacing w:before="100" w:line="360"/>
        <w:ind w:left="720" w:hanging="72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4"/>
          <w:sz w:val="28"/>
        </w:rPr>
        <w:t xml:space="preserve">국가 및 관련 부처의 국가통계를 우선적으로 활용하고, </w:t>
      </w:r>
      <w:r>
        <w:rPr>
          <w:rFonts w:ascii="함초롬돋움 확장" w:eastAsia="함초롬돋움 확장"/>
          <w:spacing w:val="-6"/>
          <w:sz w:val="28"/>
        </w:rPr>
        <w:t xml:space="preserve">對 </w:t>
      </w:r>
      <w:r>
        <w:rPr>
          <w:rFonts w:ascii="함초롬돋움 확장" w:eastAsia="함초롬돋움 확장"/>
          <w:spacing w:val="-6"/>
          <w:sz w:val="28"/>
        </w:rPr>
        <w:t>한국 농식품</w:t>
      </w:r>
      <w:r>
        <w:rPr>
          <w:rFonts w:ascii="함초롬돋움 확장" w:eastAsia="함초롬돋움 확장"/>
          <w:spacing w:val="-1"/>
          <w:sz w:val="28"/>
        </w:rPr>
        <w:t xml:space="preserve"> 수출입실적 등은 KATI 통계 활용을 기본으로 함</w:t>
      </w:r>
    </w:p>
    <w:p>
      <w:pPr>
        <w:pStyle w:val="0"/>
        <w:widowControl w:val="off"/>
        <w:spacing w:before="100" w:line="36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수출입 실적의 경우, 통계 산출 기준 HS Code를 명시</w:t>
      </w:r>
    </w:p>
    <w:p>
      <w:pPr>
        <w:pStyle w:val="0"/>
        <w:widowControl w:val="off"/>
        <w:wordWrap w:val="1"/>
        <w:spacing w:before="100" w:line="360"/>
        <w:jc w:val="right"/>
      </w:pPr>
      <w:r>
        <w:rPr>
          <w:rFonts w:ascii="휴먼명조"/>
          <w:sz w:val="28"/>
        </w:rPr>
        <w:t xml:space="preserve">   </w:t>
      </w:r>
    </w:p>
    <w:tbl>
      <w:tblPr>
        <w:tblOverlap w:val="never"/>
        <w:tblW w:w="890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904"/>
      </w:tblGrid>
      <w:tr>
        <w:trPr>
          <w:trHeight w:val="56"/>
        </w:trPr>
        <w:tc>
          <w:tcPr>
            <w:tcW w:w="8904" w:type="dxa"/>
            <w:tcBorders>
              <w:top w:val="dotted" w:color="000000" w:sz="3"/>
              <w:left w:val="dotted" w:color="000000" w:sz="3"/>
              <w:bottom w:val="dotted" w:color="000000" w:sz="3"/>
              <w:right w:val="dotted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828" w:hanging="828"/>
            </w:pPr>
            <w:r>
              <w:rPr>
                <w:rFonts w:ascii="한양중고딕" w:eastAsia="한양중고딕"/>
                <w:sz w:val="26"/>
              </w:rPr>
              <w:t>ex) 통계작성 예시</w:t>
            </w:r>
          </w:p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돋움"/>
                <w:sz w:val="24"/>
              </w:rPr>
              <w:t>&lt;</w:t>
            </w:r>
            <w:r>
              <w:rPr>
                <w:rFonts w:ascii="돋움"/>
                <w:sz w:val="24"/>
              </w:rPr>
              <w:t>◇◇</w:t>
            </w:r>
            <w:r>
              <w:rPr>
                <w:rFonts w:ascii="돋움" w:eastAsia="돋움"/>
                <w:sz w:val="24"/>
              </w:rPr>
              <w:t xml:space="preserve"> 수출입 실적 현황&gt;</w:t>
            </w:r>
          </w:p>
          <w:p>
            <w:pPr>
              <w:pStyle w:val="0"/>
              <w:widowControl w:val="off"/>
              <w:spacing w:line="264" w:lineRule="auto"/>
            </w:pPr>
            <w:r>
              <w:rPr>
                <w:rFonts w:ascii="돋움" w:eastAsia="돋움"/>
                <w:sz w:val="22"/>
              </w:rPr>
              <w:t xml:space="preserve">                                                           (단위 : 톤, 천 달러)</w:t>
            </w:r>
          </w:p>
          <w:tbl>
            <w:tblPr>
              <w:tblOverlap w:val="never"/>
              <w:tblW w:w="8503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1417"/>
              <w:gridCol w:w="1417"/>
              <w:gridCol w:w="1417"/>
              <w:gridCol w:w="1417"/>
              <w:gridCol w:w="1417"/>
              <w:gridCol w:w="1417"/>
            </w:tblGrid>
            <w:tr>
              <w:trPr>
                <w:trHeight w:val="56"/>
              </w:trPr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돋움"/>
                      <w:sz w:val="22"/>
                    </w:rPr>
                    <w:t>2013</w:t>
                  </w: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돋움"/>
                      <w:sz w:val="22"/>
                    </w:rPr>
                    <w:t>2014</w:t>
                  </w: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돋움"/>
                      <w:sz w:val="22"/>
                    </w:rPr>
                    <w:t>2015</w:t>
                  </w: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돋움"/>
                      <w:sz w:val="22"/>
                    </w:rPr>
                    <w:t>2016</w:t>
                  </w: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ascii="돋움"/>
                      <w:sz w:val="22"/>
                    </w:rPr>
                    <w:t>2017</w:t>
                  </w:r>
                </w:p>
              </w:tc>
            </w:tr>
            <w:tr>
              <w:trPr>
                <w:trHeight w:val="56"/>
              </w:trPr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돋움"/>
                      <w:sz w:val="22"/>
                    </w:rPr>
                    <w:t>물량</w:t>
                  </w: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</w:tr>
            <w:tr>
              <w:trPr>
                <w:trHeight w:val="56"/>
              </w:trPr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rFonts w:eastAsia="돋움"/>
                      <w:sz w:val="22"/>
                    </w:rPr>
                    <w:t>금액</w:t>
                  </w: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color="000000" w:sz="3"/>
                    <w:left w:val="single" w:color="000000" w:sz="3"/>
                    <w:bottom w:val="single" w:color="000000" w:sz="3"/>
                    <w:right w:val="single" w:color="000000" w:sz="3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  <w:rPr>
                      <w:rFonts w:ascii="돋움" w:eastAsia="돋움"/>
                      <w:color w:val="000000"/>
                      <w:sz w:val="22"/>
                    </w:rPr>
                  </w:pPr>
                </w:p>
              </w:tc>
            </w:tr>
          </w:tbl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돋움" w:eastAsia="돋움"/>
                <w:sz w:val="22"/>
              </w:rPr>
              <w:t xml:space="preserve">      * 출처 : </w:t>
            </w:r>
            <w:r>
              <w:rPr>
                <w:rFonts w:ascii="돋움"/>
                <w:sz w:val="22"/>
              </w:rPr>
              <w:t>○○</w:t>
            </w:r>
            <w:r>
              <w:rPr>
                <w:rFonts w:ascii="돋움" w:eastAsia="돋움"/>
                <w:sz w:val="22"/>
              </w:rPr>
              <w:t xml:space="preserve"> 농무부, HS Code 0000.00 기준</w:t>
            </w:r>
          </w:p>
        </w:tc>
      </w:tr>
    </w:tbl>
    <w:p>
      <w:r>
        <w:br w:type="page"/>
      </w:r>
    </w:p>
    <w:p>
      <w:pPr>
        <w:pStyle w:val="0"/>
        <w:widowControl w:val="off"/>
        <w:spacing w:before="100"/>
      </w:pPr>
      <w:r>
        <w:rPr>
          <w:rFonts w:ascii="맑은 고딕" w:eastAsia="맑은 고딕"/>
          <w:b/>
          <w:sz w:val="28"/>
        </w:rPr>
        <w:t>3. 자료원 및 참고사이트</w:t>
      </w:r>
    </w:p>
    <w:p>
      <w:pPr>
        <w:pStyle w:val="0"/>
        <w:widowControl w:val="off"/>
        <w:spacing w:before="100"/>
        <w:ind w:left="709" w:hanging="709"/>
      </w:pPr>
      <w:r>
        <w:rPr>
          <w:rFonts w:ascii="함초롬돋움 확장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0"/>
          <w:sz w:val="28"/>
        </w:rPr>
        <w:t>공신력 있는 국제기구 및 국가별 운영사이트</w:t>
      </w:r>
      <w:r>
        <w:rPr>
          <w:rFonts w:ascii="한양중고딕" w:eastAsia="한양중고딕"/>
          <w:spacing w:val="-8"/>
          <w:sz w:val="24"/>
        </w:rPr>
        <w:t>(정부, 농림부, 통계청, 상공회의소</w:t>
      </w:r>
      <w:r>
        <w:rPr>
          <w:rFonts w:ascii="한양중고딕" w:eastAsia="한양중고딕"/>
          <w:sz w:val="24"/>
        </w:rPr>
        <w:t>, 국책은행, 관련협회 등)</w:t>
      </w:r>
      <w:r>
        <w:rPr>
          <w:rFonts w:ascii="함초롬돋움 확장" w:eastAsia="함초롬돋움 확장"/>
          <w:sz w:val="28"/>
        </w:rPr>
        <w:t xml:space="preserve"> 활용</w:t>
      </w:r>
    </w:p>
    <w:p>
      <w:pPr>
        <w:pStyle w:val="0"/>
        <w:widowControl w:val="off"/>
        <w:spacing w:before="100"/>
        <w:ind w:left="638" w:hanging="638"/>
      </w:pPr>
      <w:r>
        <w:rPr>
          <w:rFonts w:ascii="함초롬돋움 확장"/>
          <w:sz w:val="28"/>
        </w:rPr>
        <w:t xml:space="preserve">    </w:t>
      </w:r>
      <w:r>
        <w:rPr>
          <w:rFonts w:ascii="함초롬돋움 확장"/>
          <w:sz w:val="28"/>
        </w:rPr>
        <w:t xml:space="preserve"> </w:t>
      </w:r>
    </w:p>
    <w:tbl>
      <w:tblPr>
        <w:tblOverlap w:val="never"/>
        <w:tblW w:w="8855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115"/>
        <w:gridCol w:w="4740"/>
      </w:tblGrid>
      <w:tr>
        <w:trPr>
          <w:trHeight w:val="390"/>
          <w:tblHeader/>
        </w:trPr>
        <w:tc>
          <w:tcPr>
            <w:tcW w:w="4115" w:type="dxa"/>
            <w:tcBorders>
              <w:top w:val="single" w:color="000000" w:sz="9"/>
              <w:left w:val="none" w:color="000000" w:sz="2"/>
              <w:bottom w:val="double" w:color="000000" w:sz="4"/>
              <w:right w:val="single" w:color="000000" w:sz="3"/>
            </w:tcBorders>
            <w:shd w:val="clear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0"/>
              <w:widowControl w:val="off"/>
              <w:spacing w:line="240" w:lineRule="auto"/>
            </w:pPr>
            <w:r>
              <w:rPr>
                <w:rFonts w:ascii="한양중고딕" w:eastAsia="한양중고딕"/>
                <w:b/>
                <w:sz w:val="22"/>
              </w:rPr>
              <w:t>기  관  명</w:t>
            </w:r>
          </w:p>
        </w:tc>
        <w:tc>
          <w:tcPr>
            <w:tcW w:w="4740" w:type="dxa"/>
            <w:tcBorders>
              <w:top w:val="single" w:color="000000" w:sz="9"/>
              <w:left w:val="single" w:color="000000" w:sz="3"/>
              <w:bottom w:val="double" w:color="000000" w:sz="4"/>
              <w:right w:val="none" w:color="000000" w:sz="2"/>
            </w:tcBorders>
            <w:shd w:val="clear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0"/>
              <w:widowControl w:val="off"/>
              <w:spacing w:line="240" w:lineRule="auto"/>
            </w:pPr>
            <w:r>
              <w:rPr>
                <w:rFonts w:ascii="한양중고딕" w:eastAsia="한양중고딕"/>
                <w:b/>
                <w:sz w:val="22"/>
              </w:rPr>
              <w:t>사이트 주소</w:t>
            </w:r>
          </w:p>
        </w:tc>
      </w:tr>
      <w:tr>
        <w:trPr>
          <w:trHeight w:val="252"/>
        </w:trPr>
        <w:tc>
          <w:tcPr>
            <w:tcW w:w="4115" w:type="dxa"/>
            <w:tcBorders>
              <w:top w:val="double" w:color="000000" w:sz="4"/>
              <w:left w:val="none" w:color="000000" w:sz="2"/>
              <w:bottom w:val="dotted" w:color="000000" w:sz="3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firstLine="478"/>
            </w:pPr>
            <w:r>
              <w:rPr>
                <w:rFonts w:ascii="한양중고딕" w:eastAsia="한양중고딕"/>
                <w:sz w:val="22"/>
                <w:shd w:val="clear" w:color="000000"/>
              </w:rPr>
              <w:t>세계보건기구(WHO)</w:t>
            </w:r>
          </w:p>
        </w:tc>
        <w:tc>
          <w:tcPr>
            <w:tcW w:w="4740" w:type="dxa"/>
            <w:tcBorders>
              <w:top w:val="double" w:color="000000" w:sz="4"/>
              <w:left w:val="single" w:color="000000" w:sz="3"/>
              <w:bottom w:val="dotted" w:color="000000" w:sz="3"/>
              <w:right w:val="non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44"/>
              </w:tabs>
              <w:spacing w:line="240" w:lineRule="auto"/>
              <w:ind w:left="100"/>
            </w:pPr>
            <w:r>
              <w:rPr>
                <w:rFonts w:ascii="한양중고딕"/>
                <w:sz w:val="22"/>
                <w:shd w:val="clear" w:color="000000"/>
              </w:rPr>
              <w:t xml:space="preserve"> http://www.who.int/en/</w:t>
            </w:r>
          </w:p>
        </w:tc>
      </w:tr>
      <w:tr>
        <w:trPr>
          <w:trHeight w:val="252"/>
        </w:trPr>
        <w:tc>
          <w:tcPr>
            <w:tcW w:w="4115" w:type="dxa"/>
            <w:tcBorders>
              <w:top w:val="dotted" w:color="000000" w:sz="3"/>
              <w:left w:val="none" w:color="000000" w:sz="2"/>
              <w:bottom w:val="dotted" w:color="000000" w:sz="3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firstLine="478"/>
            </w:pPr>
            <w:r>
              <w:rPr>
                <w:rFonts w:ascii="한양중고딕" w:eastAsia="한양중고딕"/>
                <w:sz w:val="22"/>
                <w:shd w:val="clear" w:color="000000"/>
              </w:rPr>
              <w:t>유엔식량농업기구(FAO)</w:t>
            </w:r>
          </w:p>
        </w:tc>
        <w:tc>
          <w:tcPr>
            <w:tcW w:w="4740" w:type="dxa"/>
            <w:tcBorders>
              <w:top w:val="dotted" w:color="000000" w:sz="3"/>
              <w:left w:val="single" w:color="000000" w:sz="3"/>
              <w:bottom w:val="dotted" w:color="000000" w:sz="3"/>
              <w:right w:val="non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44"/>
              </w:tabs>
              <w:spacing w:line="240" w:lineRule="auto"/>
              <w:ind w:left="100"/>
            </w:pPr>
            <w:r>
              <w:rPr>
                <w:rFonts w:ascii="한양중고딕"/>
                <w:sz w:val="22"/>
                <w:shd w:val="clear" w:color="000000"/>
              </w:rPr>
              <w:t xml:space="preserve"> http://www.fao.org/news/newsroom-home/en/</w:t>
            </w:r>
          </w:p>
        </w:tc>
      </w:tr>
      <w:tr>
        <w:trPr>
          <w:trHeight w:val="252"/>
        </w:trPr>
        <w:tc>
          <w:tcPr>
            <w:tcW w:w="4115" w:type="dxa"/>
            <w:tcBorders>
              <w:top w:val="dotted" w:color="000000" w:sz="3"/>
              <w:left w:val="none" w:color="000000" w:sz="2"/>
              <w:bottom w:val="dotted" w:color="000000" w:sz="3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firstLine="478"/>
            </w:pPr>
            <w:r>
              <w:rPr>
                <w:rFonts w:ascii="한양중고딕" w:eastAsia="한양중고딕"/>
                <w:sz w:val="22"/>
                <w:shd w:val="clear" w:color="000000"/>
              </w:rPr>
              <w:t>세계무역기구(WTO)</w:t>
            </w:r>
          </w:p>
        </w:tc>
        <w:tc>
          <w:tcPr>
            <w:tcW w:w="4740" w:type="dxa"/>
            <w:tcBorders>
              <w:top w:val="dotted" w:color="000000" w:sz="3"/>
              <w:left w:val="single" w:color="000000" w:sz="3"/>
              <w:bottom w:val="dotted" w:color="000000" w:sz="3"/>
              <w:right w:val="non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44"/>
              </w:tabs>
              <w:spacing w:line="240" w:lineRule="auto"/>
              <w:ind w:left="100"/>
            </w:pPr>
            <w:r>
              <w:rPr>
                <w:rFonts w:ascii="한양중고딕"/>
                <w:sz w:val="22"/>
                <w:shd w:val="clear" w:color="000000"/>
              </w:rPr>
              <w:t xml:space="preserve"> http://www.wto.org/</w:t>
            </w:r>
          </w:p>
        </w:tc>
      </w:tr>
      <w:tr>
        <w:trPr>
          <w:trHeight w:val="252"/>
        </w:trPr>
        <w:tc>
          <w:tcPr>
            <w:tcW w:w="4115" w:type="dxa"/>
            <w:tcBorders>
              <w:top w:val="dotted" w:color="000000" w:sz="3"/>
              <w:left w:val="none" w:color="000000" w:sz="2"/>
              <w:bottom w:val="dotted" w:color="000000" w:sz="3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firstLine="478"/>
            </w:pPr>
            <w:r>
              <w:rPr>
                <w:rFonts w:ascii="한양중고딕" w:eastAsia="한양중고딕"/>
                <w:sz w:val="22"/>
                <w:shd w:val="clear" w:color="000000"/>
              </w:rPr>
              <w:t>국제소비자기구(CI)</w:t>
            </w:r>
          </w:p>
        </w:tc>
        <w:tc>
          <w:tcPr>
            <w:tcW w:w="4740" w:type="dxa"/>
            <w:tcBorders>
              <w:top w:val="dotted" w:color="000000" w:sz="3"/>
              <w:left w:val="single" w:color="000000" w:sz="3"/>
              <w:bottom w:val="dotted" w:color="000000" w:sz="3"/>
              <w:right w:val="non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44"/>
              </w:tabs>
              <w:spacing w:line="240" w:lineRule="auto"/>
              <w:ind w:left="100"/>
            </w:pPr>
            <w:r>
              <w:rPr>
                <w:rFonts w:ascii="한양중고딕"/>
                <w:sz w:val="22"/>
                <w:shd w:val="clear" w:color="000000"/>
              </w:rPr>
              <w:t xml:space="preserve"> http://www.consumersinternational.org/</w:t>
            </w:r>
          </w:p>
        </w:tc>
      </w:tr>
      <w:tr>
        <w:trPr>
          <w:trHeight w:val="252"/>
        </w:trPr>
        <w:tc>
          <w:tcPr>
            <w:tcW w:w="4115" w:type="dxa"/>
            <w:tcBorders>
              <w:top w:val="dotted" w:color="000000" w:sz="3"/>
              <w:left w:val="none" w:color="000000" w:sz="2"/>
              <w:bottom w:val="dotted" w:color="000000" w:sz="3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firstLine="478"/>
            </w:pPr>
            <w:r>
              <w:rPr>
                <w:rFonts w:ascii="한양중고딕" w:eastAsia="한양중고딕"/>
                <w:sz w:val="22"/>
                <w:shd w:val="clear" w:color="000000"/>
              </w:rPr>
              <w:t>국제식품규격위원회(CODEX)</w:t>
            </w:r>
          </w:p>
        </w:tc>
        <w:tc>
          <w:tcPr>
            <w:tcW w:w="4740" w:type="dxa"/>
            <w:tcBorders>
              <w:top w:val="dotted" w:color="000000" w:sz="3"/>
              <w:left w:val="single" w:color="000000" w:sz="3"/>
              <w:bottom w:val="dotted" w:color="000000" w:sz="3"/>
              <w:right w:val="non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44"/>
              </w:tabs>
              <w:spacing w:line="240" w:lineRule="auto"/>
              <w:ind w:left="100"/>
            </w:pPr>
            <w:r>
              <w:rPr>
                <w:rFonts w:ascii="한양중고딕"/>
                <w:sz w:val="22"/>
                <w:shd w:val="clear" w:color="000000"/>
              </w:rPr>
              <w:t xml:space="preserve"> http://www.codexalimentarius.org/</w:t>
            </w:r>
          </w:p>
        </w:tc>
      </w:tr>
      <w:tr>
        <w:trPr>
          <w:trHeight w:val="252"/>
        </w:trPr>
        <w:tc>
          <w:tcPr>
            <w:tcW w:w="4115" w:type="dxa"/>
            <w:tcBorders>
              <w:top w:val="dotted" w:color="000000" w:sz="3"/>
              <w:left w:val="none" w:color="000000" w:sz="2"/>
              <w:bottom w:val="dotted" w:color="000000" w:sz="3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firstLine="478"/>
            </w:pPr>
            <w:r>
              <w:rPr>
                <w:rFonts w:ascii="한양중고딕" w:eastAsia="한양중고딕"/>
                <w:sz w:val="22"/>
                <w:shd w:val="clear" w:color="000000"/>
              </w:rPr>
              <w:t>미국 식품의약품청(FDA)</w:t>
            </w:r>
          </w:p>
        </w:tc>
        <w:tc>
          <w:tcPr>
            <w:tcW w:w="4740" w:type="dxa"/>
            <w:tcBorders>
              <w:top w:val="dotted" w:color="000000" w:sz="3"/>
              <w:left w:val="single" w:color="000000" w:sz="3"/>
              <w:bottom w:val="dotted" w:color="000000" w:sz="3"/>
              <w:right w:val="non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44"/>
              </w:tabs>
              <w:spacing w:line="240" w:lineRule="auto"/>
              <w:ind w:left="100"/>
            </w:pPr>
            <w:r>
              <w:rPr>
                <w:rFonts w:ascii="한양중고딕"/>
                <w:sz w:val="22"/>
                <w:shd w:val="clear" w:color="000000"/>
              </w:rPr>
              <w:t xml:space="preserve"> http://www.fda.gov</w:t>
            </w:r>
          </w:p>
        </w:tc>
      </w:tr>
      <w:tr>
        <w:trPr>
          <w:trHeight w:val="252"/>
        </w:trPr>
        <w:tc>
          <w:tcPr>
            <w:tcW w:w="4115" w:type="dxa"/>
            <w:tcBorders>
              <w:top w:val="dotted" w:color="000000" w:sz="3"/>
              <w:left w:val="none" w:color="000000" w:sz="2"/>
              <w:bottom w:val="single" w:color="000000" w:sz="9"/>
              <w:right w:val="single" w:color="000000" w:sz="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spacing w:line="240" w:lineRule="auto"/>
              <w:ind w:firstLine="478"/>
            </w:pPr>
            <w:r>
              <w:rPr>
                <w:rFonts w:ascii="한양중고딕" w:eastAsia="한양중고딕"/>
                <w:sz w:val="22"/>
                <w:shd w:val="clear" w:color="000000"/>
              </w:rPr>
              <w:t>미국 농무부(USDA)</w:t>
            </w:r>
          </w:p>
        </w:tc>
        <w:tc>
          <w:tcPr>
            <w:tcW w:w="4740" w:type="dxa"/>
            <w:tcBorders>
              <w:top w:val="dotted" w:color="000000" w:sz="3"/>
              <w:left w:val="single" w:color="000000" w:sz="3"/>
              <w:bottom w:val="single" w:color="000000" w:sz="9"/>
              <w:right w:val="none" w:color="000000" w:sz="2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44"/>
              </w:tabs>
              <w:spacing w:line="240" w:lineRule="auto"/>
              <w:ind w:left="100"/>
            </w:pPr>
            <w:r>
              <w:rPr>
                <w:rFonts w:ascii="한양중고딕"/>
                <w:sz w:val="22"/>
                <w:shd w:val="clear" w:color="000000"/>
              </w:rPr>
              <w:t xml:space="preserve"> http://www.usda.gov/</w:t>
            </w:r>
          </w:p>
        </w:tc>
      </w:tr>
    </w:tbl>
    <w:p>
      <w:pPr>
        <w:pStyle w:val="0"/>
        <w:widowControl w:val="off"/>
        <w:spacing w:before="100"/>
        <w:ind w:left="828" w:hanging="828"/>
      </w:pPr>
      <w:r>
        <w:rPr>
          <w:rFonts w:ascii="한양중고딕" w:eastAsia="한양중고딕"/>
          <w:sz w:val="24"/>
        </w:rPr>
        <w:t xml:space="preserve">     * 기타 : UN, ITC, IMF, OECD, IBRD, IFOAM 등 </w:t>
      </w:r>
    </w:p>
    <w:p>
      <w:pPr>
        <w:pStyle w:val="0"/>
        <w:widowControl w:val="off"/>
        <w:spacing w:before="100"/>
        <w:ind w:left="638" w:hanging="638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구독중인 해외 유료정보사이트 적극 활용</w:t>
      </w:r>
    </w:p>
    <w:p>
      <w:pPr>
        <w:pStyle w:val="0"/>
        <w:widowControl w:val="off"/>
        <w:spacing w:before="100"/>
        <w:ind w:left="638" w:hanging="638"/>
      </w:pPr>
      <w:r>
        <w:rPr>
          <w:rFonts w:ascii="휴먼명조"/>
          <w:sz w:val="28"/>
        </w:rPr>
        <w:t xml:space="preserve">    </w:t>
      </w:r>
    </w:p>
    <w:tbl>
      <w:tblPr>
        <w:tblOverlap w:val="never"/>
        <w:tblW w:w="884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112"/>
        <w:gridCol w:w="4735"/>
      </w:tblGrid>
      <w:tr>
        <w:trPr>
          <w:trHeight w:val="426"/>
        </w:trPr>
        <w:tc>
          <w:tcPr>
            <w:tcW w:w="4112" w:type="dxa"/>
            <w:tcBorders>
              <w:top w:val="single" w:color="000000" w:sz="9"/>
              <w:left w:val="none" w:color="000000" w:sz="2"/>
              <w:bottom w:val="double" w:color="000000" w:sz="4"/>
              <w:right w:val="single" w:color="000000" w:sz="2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2"/>
              </w:rPr>
              <w:t>사이트명</w:t>
            </w:r>
          </w:p>
        </w:tc>
        <w:tc>
          <w:tcPr>
            <w:tcW w:w="4735" w:type="dxa"/>
            <w:tcBorders>
              <w:top w:val="single" w:color="000000" w:sz="9"/>
              <w:left w:val="single" w:color="000000" w:sz="2"/>
              <w:bottom w:val="double" w:color="000000" w:sz="4"/>
              <w:right w:val="none" w:color="000000" w:sz="2"/>
            </w:tcBorders>
            <w:shd w:val="clear" w:fill="f2f2f2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한양중고딕"/>
                <w:b/>
                <w:sz w:val="22"/>
              </w:rPr>
              <w:t>사이트주소</w:t>
            </w:r>
          </w:p>
        </w:tc>
      </w:tr>
      <w:tr>
        <w:trPr>
          <w:trHeight w:val="426"/>
        </w:trPr>
        <w:tc>
          <w:tcPr>
            <w:tcW w:w="4112" w:type="dxa"/>
            <w:tcBorders>
              <w:top w:val="double" w:color="000000" w:sz="4"/>
              <w:left w:val="none" w:color="000000" w:sz="2"/>
              <w:bottom w:val="dotted" w:color="000000" w:sz="3"/>
              <w:right w:val="single" w:color="000000" w:sz="2"/>
            </w:tcBorders>
            <w:vAlign w:val="center"/>
          </w:tcPr>
          <w:p>
            <w:pPr>
              <w:pStyle w:val="45"/>
              <w:widowControl w:val="off"/>
              <w:spacing w:line="264" w:lineRule="auto"/>
              <w:ind w:firstLine="376"/>
            </w:pPr>
            <w:r>
              <w:rPr>
                <w:rFonts w:ascii="한양중고딕"/>
              </w:rPr>
              <w:t>GTA(Global Trade Atlas)</w:t>
            </w:r>
          </w:p>
        </w:tc>
        <w:tc>
          <w:tcPr>
            <w:tcW w:w="4735" w:type="dxa"/>
            <w:tcBorders>
              <w:top w:val="double" w:color="000000" w:sz="4"/>
              <w:left w:val="single" w:color="000000" w:sz="2"/>
              <w:bottom w:val="dotted" w:color="000000" w:sz="3"/>
              <w:right w:val="none" w:color="000000" w:sz="2"/>
            </w:tcBorders>
            <w:vAlign w:val="center"/>
          </w:tcPr>
          <w:p>
            <w:pPr>
              <w:pStyle w:val="45"/>
              <w:widowControl w:val="off"/>
              <w:spacing w:line="264" w:lineRule="auto"/>
            </w:pPr>
            <w:r>
              <w:rPr>
                <w:rFonts w:ascii="한양중고딕"/>
              </w:rPr>
              <w:t>http://www.gtis.com/gta</w:t>
            </w:r>
          </w:p>
        </w:tc>
      </w:tr>
      <w:tr>
        <w:trPr>
          <w:trHeight w:val="426"/>
        </w:trPr>
        <w:tc>
          <w:tcPr>
            <w:tcW w:w="4112" w:type="dxa"/>
            <w:tcBorders>
              <w:top w:val="dotted" w:color="000000" w:sz="3"/>
              <w:left w:val="none" w:color="000000" w:sz="2"/>
              <w:bottom w:val="dotted" w:color="000000" w:sz="3"/>
              <w:right w:val="single" w:color="000000" w:sz="2"/>
            </w:tcBorders>
            <w:vAlign w:val="center"/>
          </w:tcPr>
          <w:p>
            <w:pPr>
              <w:pStyle w:val="45"/>
              <w:widowControl w:val="off"/>
              <w:spacing w:line="264" w:lineRule="auto"/>
              <w:ind w:firstLine="376"/>
            </w:pPr>
            <w:r>
              <w:rPr>
                <w:rFonts w:ascii="한양중고딕"/>
              </w:rPr>
              <w:t>BMI</w:t>
            </w:r>
            <w:r>
              <w:rPr>
                <w:rFonts w:ascii="한양중고딕"/>
                <w:spacing w:val="-14"/>
              </w:rPr>
              <w:t>(Business Monitor International)</w:t>
            </w:r>
          </w:p>
        </w:tc>
        <w:tc>
          <w:tcPr>
            <w:tcW w:w="4735" w:type="dxa"/>
            <w:tcBorders>
              <w:top w:val="dotted" w:color="000000" w:sz="3"/>
              <w:left w:val="single" w:color="000000" w:sz="2"/>
              <w:bottom w:val="dotted" w:color="000000" w:sz="3"/>
              <w:right w:val="none" w:color="000000" w:sz="2"/>
            </w:tcBorders>
            <w:vAlign w:val="center"/>
          </w:tcPr>
          <w:p>
            <w:pPr>
              <w:pStyle w:val="45"/>
              <w:widowControl w:val="off"/>
              <w:spacing w:line="264" w:lineRule="auto"/>
            </w:pPr>
            <w:hyperlink w:history="1" r:id="rId3">
              <w:r>
                <w:rPr>
                  <w:rFonts w:ascii="한양중고딕"/>
                </w:rPr>
                <w:t>https://bmo.bmiresearch.com</w:t>
              </w:r>
            </w:hyperlink>
          </w:p>
        </w:tc>
      </w:tr>
      <w:tr>
        <w:trPr>
          <w:trHeight w:val="426"/>
        </w:trPr>
        <w:tc>
          <w:tcPr>
            <w:tcW w:w="4112" w:type="dxa"/>
            <w:tcBorders>
              <w:top w:val="dotted" w:color="000000" w:sz="3"/>
              <w:left w:val="none" w:color="000000" w:sz="2"/>
              <w:bottom w:val="single" w:color="000000" w:sz="9"/>
              <w:right w:val="single" w:color="000000" w:sz="2"/>
            </w:tcBorders>
            <w:vAlign w:val="center"/>
          </w:tcPr>
          <w:p>
            <w:pPr>
              <w:pStyle w:val="45"/>
              <w:widowControl w:val="off"/>
              <w:spacing w:line="264" w:lineRule="auto"/>
              <w:ind w:firstLine="376"/>
            </w:pPr>
            <w:r>
              <w:rPr>
                <w:rFonts w:ascii="한양중고딕" w:eastAsia="한양중고딕"/>
              </w:rPr>
              <w:t>Euromonitor(유로모니터)</w:t>
            </w:r>
          </w:p>
        </w:tc>
        <w:tc>
          <w:tcPr>
            <w:tcW w:w="4735" w:type="dxa"/>
            <w:tcBorders>
              <w:top w:val="dotted" w:color="000000" w:sz="3"/>
              <w:left w:val="single" w:color="000000" w:sz="2"/>
              <w:bottom w:val="single" w:color="000000" w:sz="9"/>
              <w:right w:val="none" w:color="000000" w:sz="2"/>
            </w:tcBorders>
            <w:vAlign w:val="center"/>
          </w:tcPr>
          <w:p>
            <w:pPr>
              <w:pStyle w:val="45"/>
              <w:widowControl w:val="off"/>
              <w:spacing w:line="264" w:lineRule="auto"/>
            </w:pPr>
            <w:r>
              <w:rPr>
                <w:rFonts w:ascii="한양중고딕"/>
              </w:rPr>
              <w:t>http://www.portal.euromonitor.com</w:t>
            </w:r>
          </w:p>
        </w:tc>
      </w:tr>
    </w:tbl>
    <w:p>
      <w:pPr>
        <w:pStyle w:val="0"/>
        <w:widowControl w:val="off"/>
        <w:spacing w:before="100"/>
      </w:pPr>
      <w:r>
        <w:rPr>
          <w:rFonts w:ascii="휴먼명조" w:eastAsia="휴먼명조"/>
          <w:b/>
          <w:spacing w:val="-1"/>
          <w:sz w:val="28"/>
        </w:rPr>
        <w:t xml:space="preserve">4. 상품 및 개인정보 노출주의 </w:t>
      </w:r>
    </w:p>
    <w:p>
      <w:pPr>
        <w:pStyle w:val="0"/>
        <w:widowControl w:val="off"/>
        <w:spacing w:before="10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휴먼명조" w:eastAsia="휴먼명조"/>
          <w:spacing w:val="-17"/>
          <w:sz w:val="28"/>
        </w:rPr>
        <w:t>특정 한국기업, 한국 브랜드, 콘텐츠명, 유명인 이름 등은 이니셜 등으로 처리</w:t>
      </w:r>
    </w:p>
    <w:p>
      <w:pPr>
        <w:pStyle w:val="0"/>
        <w:widowControl w:val="off"/>
        <w:spacing w:before="10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상품사진(고해상도), 제품명, 가격, 용량 정보 작성</w:t>
      </w:r>
    </w:p>
    <w:p>
      <w:pPr>
        <w:pStyle w:val="0"/>
        <w:widowControl w:val="off"/>
        <w:spacing w:before="100"/>
        <w:ind w:left="420" w:hanging="42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함초롬돋움 확장" w:eastAsia="함초롬돋움 확장"/>
          <w:sz w:val="28"/>
        </w:rPr>
        <w:t xml:space="preserve"> 국내외 인터뷰 및 특정업체관련 사항 가공 시 개인정보노출 주의</w:t>
      </w:r>
    </w:p>
    <w:p>
      <w:pPr>
        <w:pStyle w:val="0"/>
        <w:widowControl w:val="off"/>
        <w:spacing w:before="100"/>
      </w:pPr>
      <w:r>
        <w:rPr>
          <w:rFonts w:ascii="휴먼명조" w:eastAsia="휴먼명조"/>
          <w:b/>
          <w:sz w:val="28"/>
        </w:rPr>
        <w:t>5. 자료인용 및 출처표기</w:t>
      </w:r>
    </w:p>
    <w:p>
      <w:pPr>
        <w:pStyle w:val="0"/>
        <w:widowControl w:val="off"/>
        <w:spacing w:before="100"/>
        <w:ind w:left="580" w:hanging="58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/>
          <w:sz w:val="28"/>
        </w:rPr>
        <w:t xml:space="preserve"> </w:t>
      </w:r>
      <w:r>
        <w:rPr>
          <w:rFonts w:ascii="함초롬돋움 확장" w:eastAsia="함초롬돋움 확장"/>
          <w:spacing w:val="-25"/>
          <w:sz w:val="28"/>
        </w:rPr>
        <w:t>자료 인용 시 원출처 파악 후 원본자료를 통해 자료 재가공</w:t>
      </w:r>
      <w:r>
        <w:rPr>
          <w:rFonts w:ascii="한양중고딕" w:eastAsia="한양중고딕"/>
          <w:spacing w:val="-22"/>
          <w:sz w:val="24"/>
        </w:rPr>
        <w:t>(기가공된 2차자료</w:t>
      </w:r>
      <w:r>
        <w:rPr>
          <w:rFonts w:ascii="한양중고딕" w:eastAsia="한양중고딕"/>
          <w:spacing w:val="-20"/>
          <w:sz w:val="24"/>
        </w:rPr>
        <w:t xml:space="preserve"> 사용금지)</w:t>
      </w:r>
    </w:p>
    <w:p>
      <w:pPr>
        <w:pStyle w:val="0"/>
        <w:widowControl w:val="off"/>
        <w:spacing w:before="10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참고자료의 URL이 아닌 자료생산기관과 자료명을 정확하게 기재</w:t>
      </w:r>
    </w:p>
    <w:p>
      <w:pPr>
        <w:pStyle w:val="0"/>
        <w:widowControl w:val="off"/>
        <w:spacing w:before="100"/>
      </w:pPr>
      <w:r>
        <w:rPr>
          <w:rFonts w:ascii="휴먼명조"/>
          <w:sz w:val="28"/>
        </w:rPr>
        <w:t xml:space="preserve">    </w:t>
      </w:r>
      <w:r>
        <w:rPr>
          <w:rFonts w:ascii="휴먼명조"/>
          <w:spacing w:val="-1"/>
          <w:sz w:val="28"/>
        </w:rPr>
        <w:t xml:space="preserve">- </w:t>
      </w:r>
      <w:r>
        <w:rPr>
          <w:rFonts w:ascii="휴먼명조" w:eastAsia="휴먼명조"/>
          <w:spacing w:val="-4"/>
          <w:sz w:val="28"/>
        </w:rPr>
        <w:t>(예) 자료생산기관</w:t>
      </w:r>
      <w:r>
        <w:rPr>
          <w:rFonts w:ascii="한양중고딕" w:eastAsia="한양중고딕"/>
          <w:spacing w:val="-4"/>
          <w:sz w:val="24"/>
        </w:rPr>
        <w:t>(기관명/언론사명 등)</w:t>
      </w:r>
      <w:r>
        <w:rPr>
          <w:rFonts w:ascii="휴먼명조"/>
          <w:spacing w:val="-4"/>
          <w:sz w:val="28"/>
        </w:rPr>
        <w:t>,</w:t>
      </w:r>
      <w:r>
        <w:rPr>
          <w:rFonts w:ascii="휴먼명조" w:eastAsia="휴먼명조"/>
          <w:spacing w:val="-4"/>
          <w:sz w:val="28"/>
        </w:rPr>
        <w:t>「활용</w:t>
      </w:r>
      <w:r>
        <w:rPr>
          <w:rFonts w:ascii="휴먼명조" w:eastAsia="휴먼명조"/>
          <w:spacing w:val="-4"/>
          <w:sz w:val="28"/>
        </w:rPr>
        <w:t xml:space="preserve"> 자료명</w:t>
      </w:r>
      <w:r>
        <w:rPr>
          <w:rFonts w:ascii="휴먼명조"/>
          <w:spacing w:val="-45"/>
          <w:sz w:val="28"/>
        </w:rPr>
        <w:t>」</w:t>
      </w:r>
      <w:r>
        <w:rPr>
          <w:rFonts w:ascii="한양중고딕" w:eastAsia="한양중고딕"/>
          <w:spacing w:val="-4"/>
          <w:sz w:val="24"/>
        </w:rPr>
        <w:t>(자료발표 일자)</w:t>
      </w:r>
    </w:p>
    <w:p>
      <w:pPr>
        <w:pStyle w:val="0"/>
        <w:widowControl w:val="off"/>
        <w:spacing w:before="100"/>
      </w:pPr>
      <w:r>
        <w:rPr>
          <w:rFonts w:ascii="휴먼명조"/>
          <w:sz w:val="28"/>
        </w:rPr>
        <w:t xml:space="preserve">  </w:t>
      </w:r>
      <w:r>
        <w:rPr>
          <w:rFonts w:ascii="휴먼명조"/>
          <w:sz w:val="28"/>
        </w:rPr>
        <w:t>◦</w:t>
      </w:r>
      <w:r>
        <w:rPr>
          <w:rFonts w:ascii="휴먼명조" w:eastAsia="휴먼명조"/>
          <w:sz w:val="28"/>
        </w:rPr>
        <w:t xml:space="preserve"> 사진, 이미지 등을 삽입할 경우 사진 아래에 출처 정확히 표기</w:t>
      </w:r>
    </w:p>
    <w:p>
      <w:pPr>
        <w:pStyle w:val="0"/>
        <w:widowControl w:val="off"/>
        <w:spacing w:before="100"/>
      </w:pPr>
      <w:r>
        <w:rPr>
          <w:rFonts w:ascii="휴먼명조" w:eastAsia="휴먼명조"/>
          <w:sz w:val="28"/>
        </w:rPr>
        <w:t xml:space="preserve">    - (예) 사진출처 : </w:t>
      </w:r>
      <w:r>
        <w:rPr>
          <w:rFonts w:ascii="휴먼명조"/>
          <w:sz w:val="28"/>
        </w:rPr>
        <w:t>△△△</w:t>
      </w:r>
      <w:r>
        <w:rPr>
          <w:rFonts w:ascii="휴먼명조" w:eastAsia="휴먼명조"/>
          <w:sz w:val="28"/>
        </w:rPr>
        <w:t xml:space="preserve"> 홈페이지(</w:t>
      </w:r>
      <w:hyperlink w:history="1" r:id="rId4">
        <w:r>
          <w:rPr>
            <w:rFonts w:ascii="휴먼명조"/>
            <w:color w:val="0000ff"/>
            <w:sz w:val="28"/>
            <w:u w:val="single" w:color="0000ff"/>
          </w:rPr>
          <w:t>www.</w:t>
        </w:r>
        <w:r>
          <w:rPr>
            <w:rFonts w:ascii="휴먼명조"/>
            <w:color w:val="0000ff"/>
            <w:sz w:val="28"/>
            <w:u w:val="single" w:color="0000ff"/>
          </w:rPr>
          <w:t>△△△</w:t>
        </w:r>
        <w:r>
          <w:rPr>
            <w:rFonts w:ascii="휴먼명조"/>
            <w:color w:val="0000ff"/>
            <w:sz w:val="28"/>
            <w:u w:val="single" w:color="0000ff"/>
          </w:rPr>
          <w:t>.com</w:t>
        </w:r>
      </w:hyperlink>
      <w:r>
        <w:rPr>
          <w:rFonts w:ascii="휴먼명조"/>
          <w:sz w:val="28"/>
        </w:rPr>
        <w:t>)</w:t>
      </w:r>
    </w:p>
    <w:p>
      <w:pPr>
        <w:pStyle w:val="0"/>
        <w:widowControl w:val="off"/>
        <w:spacing w:before="100"/>
        <w:rPr>
          <w:rFonts w:ascii="함초롬돋움 확장" w:eastAsia="함초롬돋움 확장"/>
          <w:b/>
          <w:color w:val="000000"/>
          <w:sz w:val="28"/>
        </w:rPr>
      </w:pPr>
    </w:p>
    <w:p>
      <w:pPr>
        <w:pStyle w:val="0"/>
        <w:widowControl w:val="off"/>
        <w:spacing w:before="100"/>
      </w:pPr>
      <w:r>
        <w:rPr>
          <w:rFonts w:ascii="함초롬돋움 확장" w:eastAsia="함초롬돋움 확장"/>
          <w:b/>
          <w:sz w:val="28"/>
        </w:rPr>
        <w:t>6. 오탈자 포함 원고의 문장 및 표현에 대한 책임교정 필수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40" w:right="1134" w:bottom="1440" w:left="1134" w:header="720" w:footer="72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3">
    <w:multiLevelType w:val="multilevel"/>
    <w:lvl w:ilvl="0">
      <w:start w:val="1"/>
      <w:numFmt w:val="decimal"/>
      <w:suff w:val="space"/>
      <w:lvlText w:val="%1."/>
      <w:lvlJc w:val="left"/>
      <w:rPr>
        <w:rFonts w:ascii="한양신명조" w:hAnsi="한양신명조" w:eastAsia="한양중고딕"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rFonts w:ascii="한양신명조" w:hAnsi="한양신명조" w:eastAsia="한양중고딕"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rFonts w:ascii="한양신명조" w:hAnsi="한양신명조" w:eastAsia="한양중고딕"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rFonts w:ascii="한양신명조" w:hAnsi="한양신명조" w:eastAsia="한양중고딕"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rFonts w:ascii="한양신명조" w:hAnsi="한양신명조" w:eastAsia="한양중고딕"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rFonts w:ascii="한양신명조" w:hAnsi="한양신명조" w:eastAsia="한양중고딕"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한양신명조" w:hAnsi="한양신명조" w:eastAsia="한양중고딕"/>
        <w:color w:val="000000"/>
        <w:sz w:val="22"/>
      </w:rPr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4">
    <w:multiLevelType w:val="multilevel"/>
    <w:lvl w:ilvl="0">
      <w:start w:val="1"/>
      <w:numFmt w:val="decimal"/>
      <w:suff w:val="space"/>
      <w:lvlText w:val="%1."/>
      <w:lvlJc w:val="left"/>
      <w:rPr>
        <w:rFonts w:ascii="한양신명조" w:hAnsi="한양신명조" w:eastAsia="한양중고딕"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rFonts w:ascii="한양신명조" w:hAnsi="한양신명조" w:eastAsia="한양중고딕"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rFonts w:ascii="한양신명조" w:hAnsi="한양신명조" w:eastAsia="한양중고딕"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rFonts w:ascii="한양신명조" w:hAnsi="한양신명조" w:eastAsia="한양중고딕"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rFonts w:ascii="한양신명조" w:hAnsi="한양신명조" w:eastAsia="한양중고딕"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rFonts w:ascii="한양신명조" w:hAnsi="한양신명조" w:eastAsia="한양중고딕"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한양신명조" w:hAnsi="한양신명조" w:eastAsia="한양중고딕"/>
        <w:color w:val="000000"/>
        <w:sz w:val="22"/>
      </w:rPr>
    </w:lvl>
    <w:lvl w:ilvl="7">
      <w:start w:val="1"/>
      <w:numFmt w:val="ganada"/>
      <w:suff w:val="space"/>
      <w:lvlText w:val="%8"/>
      <w:lvlJc w:val="left"/>
      <w:rPr>
        <w:rFonts w:ascii="한양신명조" w:hAnsi="한양신명조" w:eastAsia="한양중고딕"/>
        <w:color w:val="000000"/>
        <w:sz w:val="22"/>
      </w:rPr>
    </w:lvl>
    <w:lvl w:ilvl="8">
      <w:start w:val="1"/>
      <w:numFmt w:val="decimal"/>
      <w:suff w:val="space"/>
      <w:lvlText w:val=""/>
      <w:lvlJc w:val="left"/>
      <w:rPr>
        <w:rFonts w:ascii="한양신명조" w:hAnsi="한양신명조" w:eastAsia="한양중고딕"/>
        <w:color w:val="000000"/>
        <w:sz w:val="22"/>
      </w:rPr>
    </w:lvl>
  </w:abstractNum>
  <w:abstractNum w:abstractNumId="5">
    <w:multiLevelType w:val="multilevel"/>
    <w:lvl w:ilvl="0">
      <w:start w:val="1"/>
      <w:numFmt w:val="decimal"/>
      <w:suff w:val="space"/>
      <w:lvlText w:val="%1."/>
      <w:lvlJc w:val="left"/>
      <w:rPr>
        <w:rFonts w:ascii="한양신명조" w:hAnsi="한양신명조" w:eastAsia="한양중고딕"/>
        <w:color w:val="000000"/>
        <w:sz w:val="22"/>
      </w:rPr>
    </w:lvl>
    <w:lvl w:ilvl="1">
      <w:start w:val="1"/>
      <w:numFmt w:val="ganada"/>
      <w:suff w:val="space"/>
      <w:lvlText w:val="%2."/>
      <w:lvlJc w:val="left"/>
      <w:rPr>
        <w:rFonts w:ascii="한양신명조" w:hAnsi="한양신명조" w:eastAsia="한양중고딕"/>
        <w:color w:val="000000"/>
        <w:sz w:val="22"/>
      </w:rPr>
    </w:lvl>
    <w:lvl w:ilvl="2">
      <w:start w:val="1"/>
      <w:numFmt w:val="decimal"/>
      <w:suff w:val="space"/>
      <w:lvlText w:val="%3)"/>
      <w:lvlJc w:val="left"/>
      <w:rPr>
        <w:rFonts w:ascii="한양신명조" w:hAnsi="한양신명조" w:eastAsia="한양중고딕"/>
        <w:color w:val="000000"/>
        <w:sz w:val="22"/>
      </w:rPr>
    </w:lvl>
    <w:lvl w:ilvl="3">
      <w:start w:val="1"/>
      <w:numFmt w:val="ganada"/>
      <w:suff w:val="space"/>
      <w:lvlText w:val="%4)"/>
      <w:lvlJc w:val="left"/>
      <w:rPr>
        <w:rFonts w:ascii="한양신명조" w:hAnsi="한양신명조" w:eastAsia="한양중고딕"/>
        <w:color w:val="000000"/>
        <w:sz w:val="22"/>
      </w:rPr>
    </w:lvl>
    <w:lvl w:ilvl="4">
      <w:start w:val="1"/>
      <w:numFmt w:val="decimal"/>
      <w:suff w:val="space"/>
      <w:lvlText w:val="(%5)"/>
      <w:lvlJc w:val="left"/>
      <w:rPr>
        <w:rFonts w:ascii="한양신명조" w:hAnsi="한양신명조" w:eastAsia="한양중고딕"/>
        <w:color w:val="000000"/>
        <w:sz w:val="22"/>
      </w:rPr>
    </w:lvl>
    <w:lvl w:ilvl="5">
      <w:start w:val="1"/>
      <w:numFmt w:val="ganada"/>
      <w:suff w:val="space"/>
      <w:lvlText w:val="(%6)"/>
      <w:lvlJc w:val="left"/>
      <w:rPr>
        <w:rFonts w:ascii="한양신명조" w:hAnsi="한양신명조" w:eastAsia="한양중고딕"/>
        <w:color w:val="000000"/>
        <w:sz w:val="22"/>
      </w:rPr>
    </w:lvl>
    <w:lvl w:ilvl="6">
      <w:start w:val="1"/>
      <w:numFmt w:val="decimalEnclosedCircle"/>
      <w:suff w:val="space"/>
      <w:lvlText w:val="%7"/>
      <w:lvlJc w:val="left"/>
      <w:rPr>
        <w:rFonts w:ascii="한양신명조" w:hAnsi="한양신명조" w:eastAsia="한양중고딕"/>
        <w:color w:val="000000"/>
        <w:sz w:val="22"/>
      </w:rPr>
    </w:lvl>
    <w:lvl w:ilvl="7">
      <w:start w:val="1"/>
      <w:numFmt w:val="ganada"/>
      <w:suff w:val="space"/>
      <w:lvlText w:val="%8"/>
      <w:lvlJc w:val="left"/>
      <w:rPr>
        <w:rFonts w:ascii="한양신명조" w:hAnsi="한양신명조" w:eastAsia="한양중고딕"/>
        <w:color w:val="000000"/>
        <w:sz w:val="22"/>
      </w:rPr>
    </w:lvl>
    <w:lvl w:ilvl="8">
      <w:start w:val="1"/>
      <w:numFmt w:val="decimal"/>
      <w:suff w:val="space"/>
      <w:lvlText w:val=""/>
      <w:lvlJc w:val="left"/>
      <w:rPr>
        <w:rFonts w:ascii="한양신명조" w:hAnsi="한양신명조" w:eastAsia="한양중고딕"/>
        <w:color w:val="000000"/>
        <w:sz w:val="22"/>
      </w:rPr>
    </w:lvl>
  </w:abstractNum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  <w:lvl w:ilvl="8">
      <w:start w:val="1"/>
      <w:numFmt w:val="decimal"/>
      <w:suff w:val="nothing"/>
      <w:lvlText w:val=""/>
      <w:lvlJc w:val="left"/>
      <w:rPr>
        <w:rFonts w:ascii="함초롬바탕" w:hAnsi="함초롬바탕" w:eastAsia="함초롬바탕"/>
        <w:color w:val="000000"/>
        <w:sz w:val="20"/>
        <w:shd w:val="clear" w:color="000000"/>
      </w:rPr>
    </w:lvl>
  </w:abstractNum>
  <w:num w:numId="3">
    <w:abstractNumId w:val="3"/>
  </w:num>
  <w:num w:numId="4">
    <w:abstractNumId w:val="4"/>
  </w:num>
  <w:num w:numId="5">
    <w:abstractNumId w:val="5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8">
    <w:name w:val="본문(신명조14)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19">
    <w:name w:val="큰제목(견고딕20)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center"/>
      <w:textAlignment w:val="baseline"/>
    </w:pPr>
    <w:rPr>
      <w:rFonts w:ascii="한양견고딕" w:eastAsia="한양견고딕"/>
      <w:color w:val="000000"/>
      <w:sz w:val="40"/>
    </w:rPr>
  </w:style>
  <w:style w:type="paragraph" w:styleId="20">
    <w:name w:val="xl93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333333"/>
      <w:sz w:val="22"/>
    </w:rPr>
  </w:style>
  <w:style w:type="paragraph" w:styleId="21">
    <w:name w:val="xl84"/>
    <w:uiPriority w:val="2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styleId="22">
    <w:name w:val="xl85"/>
    <w:uiPriority w:val="2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돋움" w:eastAsia="돋움"/>
      <w:color w:val="000000"/>
      <w:sz w:val="18"/>
    </w:rPr>
  </w:style>
  <w:style w:type="paragraph" w:styleId="23">
    <w:name w:val="xl86"/>
    <w:uiPriority w:val="2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333333"/>
      <w:sz w:val="22"/>
    </w:rPr>
  </w:style>
  <w:style w:type="paragraph" w:styleId="24">
    <w:name w:val="xl87"/>
    <w:uiPriority w:val="2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맑은 고딕" w:eastAsia="맑은 고딕"/>
      <w:color w:val="000000"/>
      <w:sz w:val="22"/>
    </w:rPr>
  </w:style>
  <w:style w:type="paragraph" w:styleId="25">
    <w:name w:val="xl67"/>
    <w:uiPriority w:val="2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26">
    <w:name w:val="xl78"/>
    <w:uiPriority w:val="2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27">
    <w:name w:val="xl75"/>
    <w:uiPriority w:val="2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돋움" w:eastAsia="돋움"/>
      <w:color w:val="000000"/>
      <w:sz w:val="18"/>
    </w:rPr>
  </w:style>
  <w:style w:type="paragraph" w:styleId="28">
    <w:name w:val="xl71"/>
    <w:uiPriority w:val="2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29">
    <w:name w:val="xl88"/>
    <w:uiPriority w:val="2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styleId="30">
    <w:name w:val="xl83"/>
    <w:uiPriority w:val="3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맑은 고딕" w:eastAsia="맑은 고딕"/>
      <w:color w:val="333333"/>
      <w:sz w:val="22"/>
    </w:rPr>
  </w:style>
  <w:style w:type="paragraph" w:styleId="31">
    <w:name w:val="xl68"/>
    <w:uiPriority w:val="3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돋움" w:eastAsia="돋움"/>
      <w:color w:val="000000"/>
      <w:sz w:val="18"/>
    </w:rPr>
  </w:style>
  <w:style w:type="paragraph" w:styleId="32">
    <w:name w:val="xl70"/>
    <w:uiPriority w:val="3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돋움" w:eastAsia="돋움"/>
      <w:color w:val="000000"/>
      <w:sz w:val="18"/>
    </w:rPr>
  </w:style>
  <w:style w:type="paragraph" w:styleId="33">
    <w:name w:val="xl81"/>
    <w:uiPriority w:val="3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333333"/>
      <w:sz w:val="22"/>
    </w:rPr>
  </w:style>
  <w:style w:type="paragraph" w:styleId="34">
    <w:name w:val="xl77"/>
    <w:uiPriority w:val="3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35">
    <w:name w:val="xl80"/>
    <w:uiPriority w:val="3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36">
    <w:name w:val="xl91"/>
    <w:uiPriority w:val="3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333333"/>
      <w:sz w:val="22"/>
    </w:rPr>
  </w:style>
  <w:style w:type="paragraph" w:styleId="37">
    <w:name w:val="xl94"/>
    <w:uiPriority w:val="3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38">
    <w:name w:val="xl96"/>
    <w:uiPriority w:val="3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333333"/>
      <w:sz w:val="22"/>
    </w:rPr>
  </w:style>
  <w:style w:type="paragraph" w:styleId="39">
    <w:name w:val="xl97"/>
    <w:uiPriority w:val="3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맑은 고딕" w:eastAsia="맑은 고딕"/>
      <w:color w:val="333333"/>
      <w:sz w:val="22"/>
    </w:rPr>
  </w:style>
  <w:style w:type="paragraph" w:styleId="40">
    <w:name w:val="xl95"/>
    <w:uiPriority w:val="4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맑은 고딕" w:eastAsia="맑은 고딕"/>
      <w:color w:val="333333"/>
      <w:sz w:val="22"/>
    </w:rPr>
  </w:style>
  <w:style w:type="paragraph" w:styleId="41">
    <w:name w:val="xl69"/>
    <w:uiPriority w:val="4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돋움" w:eastAsia="돋움"/>
      <w:color w:val="000000"/>
      <w:sz w:val="18"/>
    </w:rPr>
  </w:style>
  <w:style w:type="paragraph" w:styleId="42">
    <w:name w:val="xl76"/>
    <w:uiPriority w:val="4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43">
    <w:name w:val="xl72"/>
    <w:uiPriority w:val="4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44">
    <w:name w:val="xl73"/>
    <w:uiPriority w:val="4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돋움" w:eastAsia="돋움"/>
      <w:color w:val="000000"/>
      <w:sz w:val="18"/>
    </w:rPr>
  </w:style>
  <w:style w:type="paragraph" w:styleId="45">
    <w:name w:val="MS바탕글"/>
    <w:uiPriority w:val="4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shd w:val="clear" w:color="000000" w:fill="ffffff"/>
      <w:wordWrap w:val="0"/>
      <w:autoSpaceDE w:val="off"/>
      <w:autoSpaceDN w:val="off"/>
      <w:snapToGrid/>
      <w:spacing w:before="0" w:after="160" w:line="25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46">
    <w:name w:val="xl82"/>
    <w:uiPriority w:val="4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0"/>
    </w:rPr>
  </w:style>
  <w:style w:type="paragraph" w:styleId="47">
    <w:name w:val="xl109"/>
    <w:uiPriority w:val="4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0"/>
    </w:rPr>
  </w:style>
  <w:style w:type="paragraph" w:styleId="48">
    <w:name w:val="xl125"/>
    <w:uiPriority w:val="4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0"/>
    </w:rPr>
  </w:style>
  <w:style w:type="paragraph" w:styleId="49">
    <w:name w:val="xl74"/>
    <w:uiPriority w:val="4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0">
    <w:name w:val="xl66"/>
    <w:uiPriority w:val="5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1">
    <w:name w:val="xl65"/>
    <w:uiPriority w:val="5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2">
    <w:name w:val="xl101"/>
    <w:uiPriority w:val="5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3">
    <w:name w:val="xl63"/>
    <w:uiPriority w:val="5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0"/>
    </w:rPr>
  </w:style>
  <w:style w:type="paragraph" w:styleId="54">
    <w:name w:val="xl64"/>
    <w:uiPriority w:val="5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5">
    <w:name w:val="xl126"/>
    <w:uiPriority w:val="5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한양신명조" w:eastAsia="한양신명조"/>
      <w:color w:val="000000"/>
      <w:sz w:val="20"/>
    </w:rPr>
  </w:style>
  <w:style w:type="paragraph" w:styleId="56">
    <w:name w:val="xl103"/>
    <w:uiPriority w:val="5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57">
    <w:name w:val="xl89"/>
    <w:uiPriority w:val="5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z w:val="20"/>
    </w:rPr>
  </w:style>
  <w:style w:type="paragraph" w:styleId="58">
    <w:name w:val="xl107"/>
    <w:uiPriority w:val="5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left"/>
      <w:textAlignment w:val="baseline"/>
    </w:pPr>
    <w:rPr>
      <w:rFonts w:ascii="한양신명조" w:eastAsia="한양신명조"/>
      <w:color w:val="000000"/>
      <w:sz w:val="20"/>
    </w:rPr>
  </w:style>
  <w:style w:type="paragraph" w:styleId="59">
    <w:name w:val="xl115"/>
    <w:uiPriority w:val="5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right"/>
      <w:textAlignment w:val="baseline"/>
    </w:pPr>
    <w:rPr>
      <w:rFonts w:ascii="한양신명조" w:eastAsia="한양신명조"/>
      <w:color w:val="000000"/>
      <w:sz w:val="20"/>
    </w:rPr>
  </w:style>
  <w:style w:type="paragraph" w:styleId="60">
    <w:name w:val="xl122"/>
    <w:uiPriority w:val="6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굴림" w:eastAsia="굴림"/>
      <w:color w:val="000000"/>
      <w:sz w:val="16"/>
    </w:rPr>
  </w:style>
  <w:style w:type="paragraph" w:styleId="61">
    <w:name w:val="선그리기"/>
    <w:uiPriority w:val="6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mailto:tong888@at.or.kr" TargetMode="External" /><Relationship Id="rId2" Type="http://schemas.openxmlformats.org/officeDocument/2006/relationships/image" Target="media/image0.wmf"  /><Relationship Id="rId3" Type="http://schemas.openxmlformats.org/officeDocument/2006/relationships/hyperlink" Target="https://bmo.bmiresearch.com" TargetMode="External" /><Relationship Id="rId4" Type="http://schemas.openxmlformats.org/officeDocument/2006/relationships/hyperlink" Target="http://www.&#9651;&#9651;&#9651;.com" TargetMode="External" /><Relationship Id="rId5" Type="http://schemas.openxmlformats.org/officeDocument/2006/relationships/settings" Target="settings.xml"  /><Relationship Id="rId6" Type="http://schemas.openxmlformats.org/officeDocument/2006/relationships/styles" Target="styles.xml"  /><Relationship Id="rId7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dcterms:created xsi:type="dcterms:W3CDTF">2018-01-02T07:06:23.010</dcterms:created>
  <dcterms:modified xsi:type="dcterms:W3CDTF">2022-06-21T04:38:01.983</dcterms:modified>
  <cp:version>0501.0001.01</cp:version>
</cp:coreProperties>
</file>